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00105" w14:textId="77777777" w:rsidR="000E45F8" w:rsidRDefault="000E45F8" w:rsidP="000E45F8">
      <w:pPr>
        <w:tabs>
          <w:tab w:val="center" w:pos="4968"/>
        </w:tabs>
        <w:suppressAutoHyphens/>
        <w:spacing w:line="240" w:lineRule="atLeast"/>
        <w:jc w:val="center"/>
        <w:rPr>
          <w:rFonts w:asciiTheme="minorHAnsi" w:hAnsiTheme="minorHAnsi" w:cstheme="minorHAnsi"/>
          <w:b/>
          <w:bCs/>
          <w:sz w:val="20"/>
          <w:szCs w:val="20"/>
        </w:rPr>
      </w:pPr>
      <w:bookmarkStart w:id="0" w:name="_GoBack"/>
      <w:bookmarkEnd w:id="0"/>
      <w:r w:rsidRPr="00F348DD">
        <w:rPr>
          <w:rFonts w:asciiTheme="minorHAnsi" w:hAnsiTheme="minorHAnsi" w:cstheme="minorHAnsi"/>
          <w:noProof/>
          <w:sz w:val="20"/>
          <w:szCs w:val="20"/>
          <w:lang w:bidi="ar-SA"/>
        </w:rPr>
        <w:drawing>
          <wp:anchor distT="0" distB="0" distL="114300" distR="114300" simplePos="0" relativeHeight="251659264" behindDoc="1" locked="0" layoutInCell="1" allowOverlap="1" wp14:anchorId="7EE435B3" wp14:editId="13ED1B20">
            <wp:simplePos x="0" y="0"/>
            <wp:positionH relativeFrom="page">
              <wp:align>center</wp:align>
            </wp:positionH>
            <wp:positionV relativeFrom="paragraph">
              <wp:posOffset>3175</wp:posOffset>
            </wp:positionV>
            <wp:extent cx="1323975" cy="581025"/>
            <wp:effectExtent l="0" t="0" r="9525" b="9525"/>
            <wp:wrapTight wrapText="bothSides">
              <wp:wrapPolygon edited="0">
                <wp:start x="0" y="0"/>
                <wp:lineTo x="0" y="21246"/>
                <wp:lineTo x="21445" y="21246"/>
                <wp:lineTo x="21445" y="0"/>
                <wp:lineTo x="0" y="0"/>
              </wp:wrapPolygon>
            </wp:wrapTight>
            <wp:docPr id="7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581025"/>
                    </a:xfrm>
                    <a:prstGeom prst="rect">
                      <a:avLst/>
                    </a:prstGeom>
                    <a:noFill/>
                  </pic:spPr>
                </pic:pic>
              </a:graphicData>
            </a:graphic>
            <wp14:sizeRelH relativeFrom="page">
              <wp14:pctWidth>0</wp14:pctWidth>
            </wp14:sizeRelH>
            <wp14:sizeRelV relativeFrom="page">
              <wp14:pctHeight>0</wp14:pctHeight>
            </wp14:sizeRelV>
          </wp:anchor>
        </w:drawing>
      </w:r>
    </w:p>
    <w:p w14:paraId="27C3F6BB" w14:textId="77777777" w:rsidR="000E45F8" w:rsidRDefault="000E45F8" w:rsidP="000E45F8">
      <w:pPr>
        <w:tabs>
          <w:tab w:val="center" w:pos="4968"/>
        </w:tabs>
        <w:suppressAutoHyphens/>
        <w:spacing w:line="240" w:lineRule="atLeast"/>
        <w:jc w:val="center"/>
        <w:rPr>
          <w:rFonts w:asciiTheme="minorHAnsi" w:hAnsiTheme="minorHAnsi" w:cstheme="minorHAnsi"/>
          <w:b/>
          <w:bCs/>
          <w:sz w:val="20"/>
          <w:szCs w:val="20"/>
        </w:rPr>
      </w:pPr>
    </w:p>
    <w:p w14:paraId="23DD3C93" w14:textId="77777777" w:rsidR="000E45F8" w:rsidRDefault="000E45F8" w:rsidP="000E45F8">
      <w:pPr>
        <w:tabs>
          <w:tab w:val="center" w:pos="4968"/>
        </w:tabs>
        <w:suppressAutoHyphens/>
        <w:spacing w:line="240" w:lineRule="atLeast"/>
        <w:jc w:val="center"/>
        <w:rPr>
          <w:rFonts w:asciiTheme="minorHAnsi" w:hAnsiTheme="minorHAnsi" w:cstheme="minorHAnsi"/>
          <w:b/>
          <w:bCs/>
          <w:sz w:val="20"/>
          <w:szCs w:val="20"/>
        </w:rPr>
      </w:pPr>
    </w:p>
    <w:p w14:paraId="7969A8AB" w14:textId="77777777" w:rsidR="000E45F8" w:rsidRDefault="000E45F8" w:rsidP="000E45F8">
      <w:pPr>
        <w:tabs>
          <w:tab w:val="center" w:pos="4968"/>
        </w:tabs>
        <w:suppressAutoHyphens/>
        <w:spacing w:line="240" w:lineRule="atLeast"/>
        <w:jc w:val="center"/>
        <w:rPr>
          <w:rFonts w:asciiTheme="minorHAnsi" w:hAnsiTheme="minorHAnsi" w:cstheme="minorHAnsi"/>
          <w:b/>
          <w:bCs/>
          <w:sz w:val="20"/>
          <w:szCs w:val="20"/>
        </w:rPr>
      </w:pPr>
    </w:p>
    <w:p w14:paraId="65789D15" w14:textId="77777777" w:rsidR="000E45F8" w:rsidRDefault="000E45F8" w:rsidP="000E45F8">
      <w:pPr>
        <w:tabs>
          <w:tab w:val="center" w:pos="4968"/>
        </w:tabs>
        <w:suppressAutoHyphens/>
        <w:spacing w:line="240" w:lineRule="atLeast"/>
        <w:jc w:val="center"/>
        <w:rPr>
          <w:rFonts w:asciiTheme="minorHAnsi" w:hAnsiTheme="minorHAnsi" w:cstheme="minorHAnsi"/>
          <w:b/>
          <w:bCs/>
          <w:sz w:val="20"/>
          <w:szCs w:val="20"/>
        </w:rPr>
      </w:pPr>
    </w:p>
    <w:p w14:paraId="5F2F1D4C" w14:textId="77777777" w:rsidR="0009351E" w:rsidRPr="000E45F8" w:rsidRDefault="0009351E" w:rsidP="000E45F8">
      <w:pPr>
        <w:tabs>
          <w:tab w:val="center" w:pos="4968"/>
        </w:tabs>
        <w:suppressAutoHyphens/>
        <w:spacing w:line="240" w:lineRule="atLeast"/>
        <w:jc w:val="center"/>
        <w:rPr>
          <w:rFonts w:asciiTheme="minorHAnsi" w:hAnsiTheme="minorHAnsi" w:cstheme="minorHAnsi"/>
          <w:b/>
          <w:bCs/>
          <w:sz w:val="20"/>
          <w:szCs w:val="20"/>
        </w:rPr>
      </w:pPr>
      <w:r w:rsidRPr="000E45F8">
        <w:rPr>
          <w:rFonts w:asciiTheme="minorHAnsi" w:hAnsiTheme="minorHAnsi" w:cstheme="minorHAnsi"/>
          <w:b/>
          <w:bCs/>
          <w:sz w:val="20"/>
          <w:szCs w:val="20"/>
        </w:rPr>
        <w:t>JOB DESCRIPTION</w:t>
      </w:r>
    </w:p>
    <w:p w14:paraId="2D83D150" w14:textId="77777777" w:rsidR="0009351E" w:rsidRPr="000E45F8" w:rsidRDefault="0009351E" w:rsidP="0009351E">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rPr>
          <w:rFonts w:asciiTheme="minorHAnsi" w:hAnsiTheme="minorHAnsi" w:cstheme="minorHAnsi"/>
          <w:b/>
          <w:bCs/>
          <w:sz w:val="20"/>
          <w:szCs w:val="20"/>
        </w:rPr>
      </w:pPr>
    </w:p>
    <w:p w14:paraId="3501C8B3" w14:textId="77777777" w:rsidR="0009351E" w:rsidRPr="000E45F8" w:rsidRDefault="0009351E" w:rsidP="0009351E">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rPr>
          <w:rFonts w:asciiTheme="minorHAnsi" w:hAnsiTheme="minorHAnsi"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12"/>
        <w:gridCol w:w="5953"/>
      </w:tblGrid>
      <w:tr w:rsidR="0009351E" w:rsidRPr="000E45F8" w14:paraId="5D2D06E7" w14:textId="77777777" w:rsidTr="00DE26F1">
        <w:trPr>
          <w:trHeight w:val="289"/>
        </w:trPr>
        <w:tc>
          <w:tcPr>
            <w:tcW w:w="817" w:type="dxa"/>
          </w:tcPr>
          <w:p w14:paraId="207D3E51" w14:textId="77777777" w:rsidR="0009351E" w:rsidRPr="000E45F8" w:rsidRDefault="0009351E" w:rsidP="00C97F38">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rPr>
                <w:rFonts w:asciiTheme="minorHAnsi" w:hAnsiTheme="minorHAnsi" w:cstheme="minorHAnsi"/>
                <w:b/>
                <w:bCs/>
                <w:sz w:val="20"/>
                <w:szCs w:val="20"/>
              </w:rPr>
            </w:pPr>
            <w:r w:rsidRPr="000E45F8">
              <w:rPr>
                <w:rFonts w:asciiTheme="minorHAnsi" w:hAnsiTheme="minorHAnsi" w:cstheme="minorHAnsi"/>
                <w:b/>
                <w:bCs/>
                <w:sz w:val="20"/>
                <w:szCs w:val="20"/>
              </w:rPr>
              <w:t>1</w:t>
            </w:r>
          </w:p>
        </w:tc>
        <w:tc>
          <w:tcPr>
            <w:tcW w:w="8363" w:type="dxa"/>
            <w:gridSpan w:val="2"/>
            <w:tcBorders>
              <w:bottom w:val="single" w:sz="4" w:space="0" w:color="auto"/>
            </w:tcBorders>
          </w:tcPr>
          <w:p w14:paraId="5EBB9416" w14:textId="0DE0E1F5" w:rsidR="0009351E" w:rsidRPr="000E45F8" w:rsidRDefault="0009351E" w:rsidP="00DE26F1">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ind w:left="1108" w:hanging="1108"/>
              <w:rPr>
                <w:rFonts w:asciiTheme="minorHAnsi" w:hAnsiTheme="minorHAnsi" w:cstheme="minorHAnsi"/>
                <w:b/>
                <w:bCs/>
                <w:sz w:val="20"/>
                <w:szCs w:val="20"/>
              </w:rPr>
            </w:pPr>
            <w:r w:rsidRPr="000E45F8">
              <w:rPr>
                <w:rFonts w:asciiTheme="minorHAnsi" w:hAnsiTheme="minorHAnsi" w:cstheme="minorHAnsi"/>
                <w:b/>
                <w:bCs/>
                <w:sz w:val="20"/>
                <w:szCs w:val="20"/>
              </w:rPr>
              <w:t xml:space="preserve">IDENTIFICATION </w:t>
            </w:r>
          </w:p>
        </w:tc>
      </w:tr>
      <w:tr w:rsidR="0009351E" w:rsidRPr="000E45F8" w14:paraId="13D909B7" w14:textId="77777777" w:rsidTr="00C97F38">
        <w:tc>
          <w:tcPr>
            <w:tcW w:w="817" w:type="dxa"/>
          </w:tcPr>
          <w:p w14:paraId="236EAFE0" w14:textId="77777777" w:rsidR="0009351E" w:rsidRPr="000E45F8" w:rsidRDefault="0009351E" w:rsidP="00C97F38">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rPr>
                <w:rFonts w:asciiTheme="minorHAnsi" w:hAnsiTheme="minorHAnsi" w:cstheme="minorHAnsi"/>
                <w:b/>
                <w:bCs/>
                <w:sz w:val="20"/>
                <w:szCs w:val="20"/>
              </w:rPr>
            </w:pPr>
            <w:r w:rsidRPr="000E45F8">
              <w:rPr>
                <w:rFonts w:asciiTheme="minorHAnsi" w:hAnsiTheme="minorHAnsi" w:cstheme="minorHAnsi"/>
                <w:b/>
                <w:bCs/>
                <w:sz w:val="20"/>
                <w:szCs w:val="20"/>
              </w:rPr>
              <w:t>1.1</w:t>
            </w:r>
          </w:p>
        </w:tc>
        <w:tc>
          <w:tcPr>
            <w:tcW w:w="2410" w:type="dxa"/>
            <w:tcBorders>
              <w:top w:val="single" w:sz="4" w:space="0" w:color="auto"/>
            </w:tcBorders>
          </w:tcPr>
          <w:p w14:paraId="685DE3B0" w14:textId="77777777" w:rsidR="0009351E" w:rsidRPr="000E45F8" w:rsidRDefault="0009351E" w:rsidP="00C97F38">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rPr>
                <w:rFonts w:asciiTheme="minorHAnsi" w:hAnsiTheme="minorHAnsi" w:cstheme="minorHAnsi"/>
                <w:b/>
                <w:bCs/>
                <w:smallCaps/>
                <w:sz w:val="20"/>
                <w:szCs w:val="20"/>
              </w:rPr>
            </w:pPr>
            <w:r w:rsidRPr="000E45F8">
              <w:rPr>
                <w:rFonts w:asciiTheme="minorHAnsi" w:hAnsiTheme="minorHAnsi" w:cstheme="minorHAnsi"/>
                <w:b/>
                <w:bCs/>
                <w:smallCaps/>
                <w:sz w:val="20"/>
                <w:szCs w:val="20"/>
              </w:rPr>
              <w:t>job title</w:t>
            </w:r>
          </w:p>
          <w:p w14:paraId="74F4C36E" w14:textId="77777777" w:rsidR="0009351E" w:rsidRPr="000E45F8" w:rsidRDefault="0009351E" w:rsidP="00C97F38">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rPr>
                <w:rFonts w:asciiTheme="minorHAnsi" w:hAnsiTheme="minorHAnsi" w:cstheme="minorHAnsi"/>
                <w:b/>
                <w:bCs/>
                <w:smallCaps/>
                <w:sz w:val="20"/>
                <w:szCs w:val="20"/>
              </w:rPr>
            </w:pPr>
            <w:r w:rsidRPr="000E45F8">
              <w:rPr>
                <w:rFonts w:asciiTheme="minorHAnsi" w:hAnsiTheme="minorHAnsi" w:cstheme="minorHAnsi"/>
                <w:b/>
                <w:bCs/>
                <w:smallCaps/>
                <w:sz w:val="20"/>
                <w:szCs w:val="20"/>
              </w:rPr>
              <w:t>Job grade</w:t>
            </w:r>
          </w:p>
          <w:p w14:paraId="6CFA53C3" w14:textId="77777777" w:rsidR="0009351E" w:rsidRPr="000E45F8" w:rsidRDefault="0009351E" w:rsidP="00C97F38">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rPr>
                <w:rFonts w:asciiTheme="minorHAnsi" w:hAnsiTheme="minorHAnsi" w:cstheme="minorHAnsi"/>
                <w:b/>
                <w:bCs/>
                <w:smallCaps/>
                <w:sz w:val="20"/>
                <w:szCs w:val="20"/>
              </w:rPr>
            </w:pPr>
            <w:r w:rsidRPr="000E45F8">
              <w:rPr>
                <w:rFonts w:asciiTheme="minorHAnsi" w:hAnsiTheme="minorHAnsi" w:cstheme="minorHAnsi"/>
                <w:b/>
                <w:bCs/>
                <w:smallCaps/>
                <w:sz w:val="20"/>
                <w:szCs w:val="20"/>
              </w:rPr>
              <w:t>reporting to</w:t>
            </w:r>
          </w:p>
          <w:p w14:paraId="5A6C42F8" w14:textId="77777777" w:rsidR="0009351E" w:rsidRPr="000E45F8" w:rsidRDefault="0009351E" w:rsidP="00C97F38">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rPr>
                <w:rFonts w:asciiTheme="minorHAnsi" w:hAnsiTheme="minorHAnsi" w:cstheme="minorHAnsi"/>
                <w:b/>
                <w:bCs/>
                <w:smallCaps/>
                <w:sz w:val="20"/>
                <w:szCs w:val="20"/>
              </w:rPr>
            </w:pPr>
          </w:p>
        </w:tc>
        <w:tc>
          <w:tcPr>
            <w:tcW w:w="5953" w:type="dxa"/>
          </w:tcPr>
          <w:p w14:paraId="065209ED" w14:textId="77777777" w:rsidR="0009351E" w:rsidRPr="000E45F8" w:rsidRDefault="00224C3A" w:rsidP="00C97F38">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rPr>
                <w:rFonts w:asciiTheme="minorHAnsi" w:hAnsiTheme="minorHAnsi" w:cstheme="minorHAnsi"/>
                <w:sz w:val="20"/>
                <w:szCs w:val="20"/>
              </w:rPr>
            </w:pPr>
            <w:r>
              <w:rPr>
                <w:rFonts w:asciiTheme="minorHAnsi" w:hAnsiTheme="minorHAnsi" w:cstheme="minorHAnsi"/>
                <w:b/>
                <w:bCs/>
                <w:sz w:val="20"/>
                <w:szCs w:val="20"/>
              </w:rPr>
              <w:t>SRHR Specialist</w:t>
            </w:r>
          </w:p>
          <w:p w14:paraId="145376CF" w14:textId="77777777" w:rsidR="0009351E" w:rsidRPr="000E45F8" w:rsidRDefault="0009351E" w:rsidP="00C97F38">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rPr>
                <w:rFonts w:asciiTheme="minorHAnsi" w:hAnsiTheme="minorHAnsi" w:cstheme="minorHAnsi"/>
                <w:b/>
                <w:bCs/>
                <w:sz w:val="20"/>
                <w:szCs w:val="20"/>
              </w:rPr>
            </w:pPr>
          </w:p>
          <w:p w14:paraId="0958CBDA" w14:textId="77777777" w:rsidR="0009351E" w:rsidRDefault="00A92E60" w:rsidP="00C97F38">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rPr>
                <w:rFonts w:asciiTheme="minorHAnsi" w:hAnsiTheme="minorHAnsi" w:cstheme="minorHAnsi"/>
                <w:b/>
                <w:bCs/>
                <w:sz w:val="20"/>
                <w:szCs w:val="20"/>
              </w:rPr>
            </w:pPr>
            <w:r>
              <w:rPr>
                <w:rFonts w:asciiTheme="minorHAnsi" w:hAnsiTheme="minorHAnsi" w:cstheme="minorHAnsi"/>
                <w:b/>
                <w:bCs/>
                <w:sz w:val="20"/>
                <w:szCs w:val="20"/>
              </w:rPr>
              <w:t xml:space="preserve">AMREF : </w:t>
            </w:r>
            <w:r w:rsidR="00E2483B">
              <w:rPr>
                <w:rFonts w:asciiTheme="minorHAnsi" w:hAnsiTheme="minorHAnsi" w:cstheme="minorHAnsi"/>
                <w:b/>
                <w:bCs/>
                <w:sz w:val="20"/>
                <w:szCs w:val="20"/>
              </w:rPr>
              <w:t xml:space="preserve">RMNCAH &amp; Nutrition Director  &amp; </w:t>
            </w:r>
            <w:r w:rsidR="00E2483B" w:rsidRPr="00E2483B">
              <w:rPr>
                <w:rFonts w:asciiTheme="minorHAnsi" w:hAnsiTheme="minorHAnsi" w:cstheme="minorHAnsi"/>
                <w:b/>
                <w:bCs/>
                <w:sz w:val="20"/>
                <w:szCs w:val="20"/>
              </w:rPr>
              <w:t>Senior Technical Advisor Adolescents &amp; Youth SRH</w:t>
            </w:r>
          </w:p>
          <w:p w14:paraId="0A218A18" w14:textId="77777777" w:rsidR="00D268ED" w:rsidRDefault="00D268ED" w:rsidP="00C97F38">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rPr>
                <w:rFonts w:asciiTheme="minorHAnsi" w:hAnsiTheme="minorHAnsi" w:cstheme="minorHAnsi"/>
                <w:b/>
                <w:bCs/>
                <w:sz w:val="20"/>
                <w:szCs w:val="20"/>
              </w:rPr>
            </w:pPr>
          </w:p>
          <w:p w14:paraId="61018F08" w14:textId="29AB1A84" w:rsidR="00A92E60" w:rsidRPr="000E45F8" w:rsidRDefault="00A92E60" w:rsidP="00A92E60">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rPr>
                <w:rFonts w:asciiTheme="minorHAnsi" w:hAnsiTheme="minorHAnsi" w:cstheme="minorHAnsi"/>
                <w:b/>
                <w:bCs/>
                <w:sz w:val="20"/>
                <w:szCs w:val="20"/>
              </w:rPr>
            </w:pPr>
            <w:r>
              <w:rPr>
                <w:rFonts w:asciiTheme="minorHAnsi" w:hAnsiTheme="minorHAnsi" w:cstheme="minorHAnsi"/>
                <w:b/>
                <w:bCs/>
                <w:sz w:val="20"/>
                <w:szCs w:val="20"/>
              </w:rPr>
              <w:t>MOH: The N</w:t>
            </w:r>
            <w:r w:rsidRPr="00A92E60">
              <w:rPr>
                <w:rFonts w:asciiTheme="minorHAnsi" w:hAnsiTheme="minorHAnsi" w:cstheme="minorHAnsi"/>
                <w:b/>
                <w:bCs/>
                <w:sz w:val="20"/>
                <w:szCs w:val="20"/>
              </w:rPr>
              <w:t xml:space="preserve">ational SRH program manager </w:t>
            </w:r>
          </w:p>
        </w:tc>
      </w:tr>
      <w:tr w:rsidR="0009351E" w:rsidRPr="000E45F8" w14:paraId="09069F43" w14:textId="77777777" w:rsidTr="00DE26F1">
        <w:trPr>
          <w:trHeight w:val="406"/>
        </w:trPr>
        <w:tc>
          <w:tcPr>
            <w:tcW w:w="817" w:type="dxa"/>
          </w:tcPr>
          <w:p w14:paraId="085662DD" w14:textId="77777777" w:rsidR="0009351E" w:rsidRPr="000E45F8" w:rsidRDefault="0009351E" w:rsidP="00C97F38">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rPr>
                <w:rFonts w:asciiTheme="minorHAnsi" w:hAnsiTheme="minorHAnsi" w:cstheme="minorHAnsi"/>
                <w:b/>
                <w:bCs/>
                <w:sz w:val="20"/>
                <w:szCs w:val="20"/>
              </w:rPr>
            </w:pPr>
            <w:r w:rsidRPr="000E45F8">
              <w:rPr>
                <w:rFonts w:asciiTheme="minorHAnsi" w:hAnsiTheme="minorHAnsi" w:cstheme="minorHAnsi"/>
                <w:b/>
                <w:bCs/>
                <w:sz w:val="20"/>
                <w:szCs w:val="20"/>
              </w:rPr>
              <w:t>1.2</w:t>
            </w:r>
          </w:p>
        </w:tc>
        <w:tc>
          <w:tcPr>
            <w:tcW w:w="2410" w:type="dxa"/>
          </w:tcPr>
          <w:p w14:paraId="751B604B" w14:textId="77777777" w:rsidR="0009351E" w:rsidRPr="000E45F8" w:rsidRDefault="0009351E" w:rsidP="00C97F38">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ind w:left="1108" w:hanging="1108"/>
              <w:rPr>
                <w:rFonts w:asciiTheme="minorHAnsi" w:hAnsiTheme="minorHAnsi" w:cstheme="minorHAnsi"/>
                <w:b/>
                <w:bCs/>
                <w:smallCaps/>
                <w:sz w:val="20"/>
                <w:szCs w:val="20"/>
              </w:rPr>
            </w:pPr>
            <w:r w:rsidRPr="000E45F8">
              <w:rPr>
                <w:rFonts w:asciiTheme="minorHAnsi" w:hAnsiTheme="minorHAnsi" w:cstheme="minorHAnsi"/>
                <w:b/>
                <w:bCs/>
                <w:smallCaps/>
                <w:sz w:val="20"/>
                <w:szCs w:val="20"/>
              </w:rPr>
              <w:t>department/program/project</w:t>
            </w:r>
            <w:r w:rsidRPr="000E45F8">
              <w:rPr>
                <w:rFonts w:asciiTheme="minorHAnsi" w:hAnsiTheme="minorHAnsi" w:cstheme="minorHAnsi"/>
                <w:b/>
                <w:bCs/>
                <w:smallCaps/>
                <w:sz w:val="20"/>
                <w:szCs w:val="20"/>
              </w:rPr>
              <w:tab/>
            </w:r>
          </w:p>
          <w:p w14:paraId="364A1D4D" w14:textId="77777777" w:rsidR="0009351E" w:rsidRPr="000E45F8" w:rsidRDefault="0009351E" w:rsidP="00C97F38">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rPr>
                <w:rFonts w:asciiTheme="minorHAnsi" w:hAnsiTheme="minorHAnsi" w:cstheme="minorHAnsi"/>
                <w:b/>
                <w:bCs/>
                <w:sz w:val="20"/>
                <w:szCs w:val="20"/>
              </w:rPr>
            </w:pPr>
          </w:p>
        </w:tc>
        <w:tc>
          <w:tcPr>
            <w:tcW w:w="5953" w:type="dxa"/>
          </w:tcPr>
          <w:p w14:paraId="5452D6C8" w14:textId="5168668D" w:rsidR="00A92E60" w:rsidRPr="000E45F8" w:rsidRDefault="00A92E60" w:rsidP="00C97F38">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rPr>
                <w:rFonts w:asciiTheme="minorHAnsi" w:hAnsiTheme="minorHAnsi" w:cstheme="minorHAnsi"/>
                <w:b/>
                <w:bCs/>
                <w:sz w:val="20"/>
                <w:szCs w:val="20"/>
              </w:rPr>
            </w:pPr>
            <w:r>
              <w:rPr>
                <w:rFonts w:asciiTheme="minorHAnsi" w:hAnsiTheme="minorHAnsi" w:cstheme="minorHAnsi"/>
                <w:b/>
                <w:bCs/>
                <w:sz w:val="20"/>
                <w:szCs w:val="20"/>
              </w:rPr>
              <w:t xml:space="preserve">AMREF : </w:t>
            </w:r>
            <w:r w:rsidR="00C46733">
              <w:rPr>
                <w:rFonts w:asciiTheme="minorHAnsi" w:hAnsiTheme="minorHAnsi" w:cstheme="minorHAnsi"/>
                <w:b/>
                <w:bCs/>
                <w:sz w:val="20"/>
                <w:szCs w:val="20"/>
              </w:rPr>
              <w:t>RMNCAH and N</w:t>
            </w:r>
            <w:r w:rsidR="0009351E" w:rsidRPr="000E45F8">
              <w:rPr>
                <w:rFonts w:asciiTheme="minorHAnsi" w:hAnsiTheme="minorHAnsi" w:cstheme="minorHAnsi"/>
                <w:b/>
                <w:bCs/>
                <w:sz w:val="20"/>
                <w:szCs w:val="20"/>
              </w:rPr>
              <w:t>utrition</w:t>
            </w:r>
          </w:p>
        </w:tc>
      </w:tr>
      <w:tr w:rsidR="0009351E" w:rsidRPr="000E45F8" w14:paraId="73F91B12" w14:textId="77777777" w:rsidTr="00C97F38">
        <w:tc>
          <w:tcPr>
            <w:tcW w:w="817" w:type="dxa"/>
          </w:tcPr>
          <w:p w14:paraId="5E187054" w14:textId="77777777" w:rsidR="0009351E" w:rsidRPr="000E45F8" w:rsidRDefault="0009351E" w:rsidP="00C97F38">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rPr>
                <w:rFonts w:asciiTheme="minorHAnsi" w:hAnsiTheme="minorHAnsi" w:cstheme="minorHAnsi"/>
                <w:b/>
                <w:bCs/>
                <w:sz w:val="20"/>
                <w:szCs w:val="20"/>
              </w:rPr>
            </w:pPr>
            <w:r w:rsidRPr="000E45F8">
              <w:rPr>
                <w:rFonts w:asciiTheme="minorHAnsi" w:hAnsiTheme="minorHAnsi" w:cstheme="minorHAnsi"/>
                <w:b/>
                <w:bCs/>
                <w:sz w:val="20"/>
                <w:szCs w:val="20"/>
              </w:rPr>
              <w:t>1.3</w:t>
            </w:r>
          </w:p>
        </w:tc>
        <w:tc>
          <w:tcPr>
            <w:tcW w:w="2410" w:type="dxa"/>
          </w:tcPr>
          <w:p w14:paraId="6A9A400C" w14:textId="77777777" w:rsidR="0009351E" w:rsidRPr="000E45F8" w:rsidRDefault="0009351E" w:rsidP="00C97F38">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rPr>
                <w:rFonts w:asciiTheme="minorHAnsi" w:hAnsiTheme="minorHAnsi" w:cstheme="minorHAnsi"/>
                <w:b/>
                <w:bCs/>
                <w:sz w:val="20"/>
                <w:szCs w:val="20"/>
              </w:rPr>
            </w:pPr>
            <w:r w:rsidRPr="000E45F8">
              <w:rPr>
                <w:rFonts w:asciiTheme="minorHAnsi" w:hAnsiTheme="minorHAnsi" w:cstheme="minorHAnsi"/>
                <w:b/>
                <w:bCs/>
                <w:smallCaps/>
                <w:sz w:val="20"/>
                <w:szCs w:val="20"/>
              </w:rPr>
              <w:t>physical location</w:t>
            </w:r>
          </w:p>
        </w:tc>
        <w:tc>
          <w:tcPr>
            <w:tcW w:w="5953" w:type="dxa"/>
          </w:tcPr>
          <w:p w14:paraId="3A97FE07" w14:textId="2B2D20B7" w:rsidR="0009351E" w:rsidRPr="000E45F8" w:rsidRDefault="0009351E" w:rsidP="00C97F38">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rPr>
                <w:rFonts w:asciiTheme="minorHAnsi" w:hAnsiTheme="minorHAnsi" w:cstheme="minorHAnsi"/>
                <w:b/>
                <w:bCs/>
                <w:sz w:val="20"/>
                <w:szCs w:val="20"/>
              </w:rPr>
            </w:pPr>
            <w:r w:rsidRPr="000E45F8">
              <w:rPr>
                <w:rFonts w:asciiTheme="minorHAnsi" w:hAnsiTheme="minorHAnsi" w:cstheme="minorHAnsi"/>
                <w:b/>
                <w:bCs/>
                <w:sz w:val="20"/>
                <w:szCs w:val="20"/>
              </w:rPr>
              <w:t>Nairobi</w:t>
            </w:r>
            <w:r w:rsidR="00CA73A3">
              <w:rPr>
                <w:rFonts w:asciiTheme="minorHAnsi" w:hAnsiTheme="minorHAnsi" w:cstheme="minorHAnsi"/>
                <w:b/>
                <w:bCs/>
                <w:sz w:val="20"/>
                <w:szCs w:val="20"/>
              </w:rPr>
              <w:t>, with travel within Kenya up to 5</w:t>
            </w:r>
            <w:r w:rsidR="00CA73A3" w:rsidRPr="00CA73A3">
              <w:rPr>
                <w:rFonts w:asciiTheme="minorHAnsi" w:hAnsiTheme="minorHAnsi" w:cstheme="minorHAnsi"/>
                <w:b/>
                <w:bCs/>
                <w:sz w:val="20"/>
                <w:szCs w:val="20"/>
              </w:rPr>
              <w:t>0%</w:t>
            </w:r>
          </w:p>
        </w:tc>
      </w:tr>
    </w:tbl>
    <w:p w14:paraId="36907B26" w14:textId="77777777" w:rsidR="0009351E" w:rsidRPr="000E45F8" w:rsidRDefault="0009351E" w:rsidP="0009351E">
      <w:pPr>
        <w:contextualSpacing/>
        <w:rPr>
          <w:rFonts w:asciiTheme="minorHAnsi" w:hAnsiTheme="minorHAnsi" w:cstheme="minorHAnsi"/>
          <w:sz w:val="20"/>
          <w:szCs w:val="20"/>
        </w:rPr>
      </w:pPr>
    </w:p>
    <w:p w14:paraId="5FD13326" w14:textId="77777777" w:rsidR="0009351E" w:rsidRPr="000E45F8" w:rsidRDefault="0009351E" w:rsidP="0009351E">
      <w:pPr>
        <w:contextualSpacing/>
        <w:rPr>
          <w:rFonts w:asciiTheme="minorHAnsi" w:hAnsiTheme="minorHAnsi" w:cstheme="minorHAnsi"/>
          <w:sz w:val="20"/>
          <w:szCs w:val="20"/>
        </w:rPr>
      </w:pPr>
    </w:p>
    <w:p w14:paraId="77A42A8B" w14:textId="7D5A4A93" w:rsidR="0009351E" w:rsidRPr="000E45F8" w:rsidRDefault="00D268ED" w:rsidP="0009351E">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ind w:left="1108" w:hanging="1108"/>
        <w:contextualSpacing/>
        <w:rPr>
          <w:rFonts w:asciiTheme="minorHAnsi" w:hAnsiTheme="minorHAnsi" w:cstheme="minorHAnsi"/>
          <w:b/>
          <w:bCs/>
          <w:sz w:val="20"/>
          <w:szCs w:val="20"/>
        </w:rPr>
      </w:pPr>
      <w:r>
        <w:rPr>
          <w:rFonts w:asciiTheme="minorHAnsi" w:hAnsiTheme="minorHAnsi" w:cstheme="minorHAnsi"/>
          <w:b/>
          <w:bCs/>
          <w:sz w:val="20"/>
          <w:szCs w:val="20"/>
        </w:rPr>
        <w:t>MAIN PURPOSE OF JOB</w:t>
      </w:r>
    </w:p>
    <w:p w14:paraId="67966241" w14:textId="77777777" w:rsidR="00A23AAE" w:rsidRDefault="00A92E60" w:rsidP="00A23AAE">
      <w:pPr>
        <w:widowControl/>
        <w:shd w:val="clear" w:color="auto" w:fill="FFFFFF"/>
        <w:tabs>
          <w:tab w:val="left" w:pos="466"/>
          <w:tab w:val="left" w:pos="466"/>
        </w:tabs>
        <w:autoSpaceDE/>
        <w:autoSpaceDN/>
        <w:spacing w:before="100" w:beforeAutospacing="1" w:after="100" w:afterAutospacing="1" w:line="276" w:lineRule="auto"/>
        <w:ind w:right="98"/>
        <w:jc w:val="both"/>
        <w:rPr>
          <w:rFonts w:asciiTheme="minorHAnsi" w:hAnsiTheme="minorHAnsi" w:cstheme="minorHAnsi"/>
          <w:sz w:val="20"/>
          <w:szCs w:val="20"/>
          <w:shd w:val="clear" w:color="auto" w:fill="FFFFFF"/>
        </w:rPr>
      </w:pPr>
      <w:r w:rsidRPr="00A92E60">
        <w:rPr>
          <w:rFonts w:asciiTheme="minorHAnsi" w:hAnsiTheme="minorHAnsi" w:cstheme="minorHAnsi"/>
          <w:sz w:val="20"/>
          <w:szCs w:val="20"/>
          <w:shd w:val="clear" w:color="auto" w:fill="FFFFFF"/>
        </w:rPr>
        <w:t>Adolescents and young people (10-24 years) account for about 24% of Kenya's population and often experience adverse SRH outcomes. The pandemic has had significant negative effects; reports indicate that 30% of youth reported living in fear due to a rise in sexual crimes and violence.  8% of pregnancies in Kenya occur among girls below 18 years (KDHS 2014); only 2% of these teenage mothers go back to school; 50% of all new HIV infections are among 15-24-year-olds; over 60% of SGBV cases reported through the Kenya Health Information System (KHIS) are among persons below 18 years; 21% of girls 15-24 years have experienced some form of GBV (KDHS 2014). Early marriages and FGM have been linked to school closures, often motivated by economic reasons. Kenya's UHC Policy 2020-2030 and National Adolescent Sexual Reproductive Health 2015, the National School Health Policy and other government policies recognize the SRH needs of adolescents and leverage the political goodwill and commitment from the Presidency. Despite the progressive pol</w:t>
      </w:r>
      <w:r w:rsidR="00A23AAE">
        <w:rPr>
          <w:rFonts w:asciiTheme="minorHAnsi" w:hAnsiTheme="minorHAnsi" w:cstheme="minorHAnsi"/>
          <w:sz w:val="20"/>
          <w:szCs w:val="20"/>
          <w:shd w:val="clear" w:color="auto" w:fill="FFFFFF"/>
        </w:rPr>
        <w:t xml:space="preserve">icies and guidelines, there still persists challenges </w:t>
      </w:r>
      <w:r w:rsidRPr="00A92E60">
        <w:rPr>
          <w:rFonts w:asciiTheme="minorHAnsi" w:hAnsiTheme="minorHAnsi" w:cstheme="minorHAnsi"/>
          <w:sz w:val="20"/>
          <w:szCs w:val="20"/>
          <w:shd w:val="clear" w:color="auto" w:fill="FFFFFF"/>
        </w:rPr>
        <w:t>that affect the</w:t>
      </w:r>
      <w:r w:rsidR="00A23AAE">
        <w:rPr>
          <w:rFonts w:asciiTheme="minorHAnsi" w:hAnsiTheme="minorHAnsi" w:cstheme="minorHAnsi"/>
          <w:sz w:val="20"/>
          <w:szCs w:val="20"/>
          <w:shd w:val="clear" w:color="auto" w:fill="FFFFFF"/>
        </w:rPr>
        <w:t xml:space="preserve"> implementation of ASRH in Kenya</w:t>
      </w:r>
      <w:r w:rsidRPr="00A92E60">
        <w:rPr>
          <w:rFonts w:asciiTheme="minorHAnsi" w:hAnsiTheme="minorHAnsi" w:cstheme="minorHAnsi"/>
          <w:sz w:val="20"/>
          <w:szCs w:val="20"/>
          <w:shd w:val="clear" w:color="auto" w:fill="FFFFFF"/>
        </w:rPr>
        <w:t>. The ASRH policy 2015 is also due for review.</w:t>
      </w:r>
    </w:p>
    <w:p w14:paraId="605B2EB2" w14:textId="6EA830CA" w:rsidR="00A92E60" w:rsidRPr="00D268ED" w:rsidRDefault="00A23AAE" w:rsidP="00D268ED">
      <w:pPr>
        <w:widowControl/>
        <w:shd w:val="clear" w:color="auto" w:fill="FFFFFF"/>
        <w:tabs>
          <w:tab w:val="left" w:pos="466"/>
          <w:tab w:val="left" w:pos="466"/>
        </w:tabs>
        <w:autoSpaceDE/>
        <w:autoSpaceDN/>
        <w:spacing w:before="100" w:beforeAutospacing="1" w:after="100" w:afterAutospacing="1" w:line="276" w:lineRule="auto"/>
        <w:ind w:right="98"/>
        <w:jc w:val="both"/>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The Children Investment F</w:t>
      </w:r>
      <w:r w:rsidRPr="00A23AAE">
        <w:rPr>
          <w:rFonts w:asciiTheme="minorHAnsi" w:hAnsiTheme="minorHAnsi" w:cstheme="minorHAnsi"/>
          <w:sz w:val="20"/>
          <w:szCs w:val="20"/>
          <w:shd w:val="clear" w:color="auto" w:fill="FFFFFF"/>
        </w:rPr>
        <w:t xml:space="preserve">und </w:t>
      </w:r>
      <w:r>
        <w:rPr>
          <w:rFonts w:asciiTheme="minorHAnsi" w:hAnsiTheme="minorHAnsi" w:cstheme="minorHAnsi"/>
          <w:sz w:val="20"/>
          <w:szCs w:val="20"/>
          <w:shd w:val="clear" w:color="auto" w:fill="FFFFFF"/>
        </w:rPr>
        <w:t xml:space="preserve">Foundation (CIFF) </w:t>
      </w:r>
      <w:r w:rsidR="00224C3A" w:rsidRPr="00224C3A">
        <w:rPr>
          <w:rFonts w:asciiTheme="minorHAnsi" w:hAnsiTheme="minorHAnsi" w:cstheme="minorHAnsi"/>
          <w:sz w:val="20"/>
          <w:szCs w:val="20"/>
          <w:shd w:val="clear" w:color="auto" w:fill="FFFFFF"/>
        </w:rPr>
        <w:t xml:space="preserve">funded Health Systems Strengthening project is envisioned to create an enabling environment for </w:t>
      </w:r>
      <w:r w:rsidR="00A92E60" w:rsidRPr="00224C3A">
        <w:rPr>
          <w:rFonts w:asciiTheme="minorHAnsi" w:hAnsiTheme="minorHAnsi" w:cstheme="minorHAnsi"/>
          <w:sz w:val="20"/>
          <w:szCs w:val="20"/>
          <w:shd w:val="clear" w:color="auto" w:fill="FFFFFF"/>
        </w:rPr>
        <w:t>localized</w:t>
      </w:r>
      <w:r w:rsidR="00224C3A" w:rsidRPr="00224C3A">
        <w:rPr>
          <w:rFonts w:asciiTheme="minorHAnsi" w:hAnsiTheme="minorHAnsi" w:cstheme="minorHAnsi"/>
          <w:sz w:val="20"/>
          <w:szCs w:val="20"/>
          <w:shd w:val="clear" w:color="auto" w:fill="FFFFFF"/>
        </w:rPr>
        <w:t xml:space="preserve"> sexual reproductive health and rights (SRHR) initiatives through policy change and imp</w:t>
      </w:r>
      <w:r>
        <w:rPr>
          <w:rFonts w:asciiTheme="minorHAnsi" w:hAnsiTheme="minorHAnsi" w:cstheme="minorHAnsi"/>
          <w:sz w:val="20"/>
          <w:szCs w:val="20"/>
          <w:shd w:val="clear" w:color="auto" w:fill="FFFFFF"/>
        </w:rPr>
        <w:t>lementation</w:t>
      </w:r>
      <w:r w:rsidR="00224C3A" w:rsidRPr="00224C3A">
        <w:rPr>
          <w:rFonts w:asciiTheme="minorHAnsi" w:hAnsiTheme="minorHAnsi" w:cstheme="minorHAnsi"/>
          <w:sz w:val="20"/>
          <w:szCs w:val="20"/>
          <w:shd w:val="clear" w:color="auto" w:fill="FFFFFF"/>
        </w:rPr>
        <w:t xml:space="preserve">. </w:t>
      </w:r>
      <w:r>
        <w:rPr>
          <w:rFonts w:asciiTheme="minorHAnsi" w:hAnsiTheme="minorHAnsi" w:cstheme="minorHAnsi"/>
          <w:sz w:val="20"/>
          <w:szCs w:val="20"/>
          <w:shd w:val="clear" w:color="auto" w:fill="FFFFFF"/>
        </w:rPr>
        <w:t xml:space="preserve"> Under the HSS project, CIFF is </w:t>
      </w:r>
      <w:r w:rsidRPr="00A23AAE">
        <w:rPr>
          <w:rFonts w:asciiTheme="minorHAnsi" w:hAnsiTheme="minorHAnsi" w:cstheme="minorHAnsi"/>
          <w:sz w:val="20"/>
          <w:szCs w:val="20"/>
          <w:shd w:val="clear" w:color="auto" w:fill="FFFFFF"/>
        </w:rPr>
        <w:t>funding</w:t>
      </w:r>
      <w:r>
        <w:rPr>
          <w:rFonts w:asciiTheme="minorHAnsi" w:hAnsiTheme="minorHAnsi" w:cstheme="minorHAnsi"/>
          <w:sz w:val="20"/>
          <w:szCs w:val="20"/>
          <w:shd w:val="clear" w:color="auto" w:fill="FFFFFF"/>
        </w:rPr>
        <w:t xml:space="preserve"> MOH</w:t>
      </w:r>
      <w:r w:rsidRPr="00A23AAE">
        <w:rPr>
          <w:rFonts w:asciiTheme="minorHAnsi" w:hAnsiTheme="minorHAnsi" w:cstheme="minorHAnsi"/>
          <w:sz w:val="20"/>
          <w:szCs w:val="20"/>
          <w:shd w:val="clear" w:color="auto" w:fill="FFFFFF"/>
        </w:rPr>
        <w:t xml:space="preserve"> through AMREF an inv</w:t>
      </w:r>
      <w:r>
        <w:rPr>
          <w:rFonts w:asciiTheme="minorHAnsi" w:hAnsiTheme="minorHAnsi" w:cstheme="minorHAnsi"/>
          <w:sz w:val="20"/>
          <w:szCs w:val="20"/>
          <w:shd w:val="clear" w:color="auto" w:fill="FFFFFF"/>
        </w:rPr>
        <w:t>estment that is to be led by Government</w:t>
      </w:r>
      <w:r w:rsidR="00D268ED">
        <w:rPr>
          <w:rFonts w:asciiTheme="minorHAnsi" w:hAnsiTheme="minorHAnsi" w:cstheme="minorHAnsi"/>
          <w:sz w:val="20"/>
          <w:szCs w:val="20"/>
          <w:shd w:val="clear" w:color="auto" w:fill="FFFFFF"/>
        </w:rPr>
        <w:t xml:space="preserve"> to optimize the</w:t>
      </w:r>
      <w:r w:rsidRPr="00A23AAE">
        <w:rPr>
          <w:rFonts w:asciiTheme="minorHAnsi" w:hAnsiTheme="minorHAnsi" w:cstheme="minorHAnsi"/>
          <w:sz w:val="20"/>
          <w:szCs w:val="20"/>
          <w:shd w:val="clear" w:color="auto" w:fill="FFFFFF"/>
        </w:rPr>
        <w:t xml:space="preserve"> policy environment for ASRH response</w:t>
      </w:r>
      <w:r w:rsidR="00D268ED">
        <w:rPr>
          <w:rFonts w:asciiTheme="minorHAnsi" w:hAnsiTheme="minorHAnsi" w:cstheme="minorHAnsi"/>
          <w:sz w:val="20"/>
          <w:szCs w:val="20"/>
          <w:shd w:val="clear" w:color="auto" w:fill="FFFFFF"/>
        </w:rPr>
        <w:t xml:space="preserve"> in Kenya</w:t>
      </w:r>
      <w:r w:rsidRPr="00A23AAE">
        <w:rPr>
          <w:rFonts w:asciiTheme="minorHAnsi" w:hAnsiTheme="minorHAnsi" w:cstheme="minorHAnsi"/>
          <w:sz w:val="20"/>
          <w:szCs w:val="20"/>
          <w:shd w:val="clear" w:color="auto" w:fill="FFFFFF"/>
        </w:rPr>
        <w:t>.</w:t>
      </w:r>
      <w:r w:rsidR="00D268ED" w:rsidRPr="00D268ED">
        <w:t xml:space="preserve"> </w:t>
      </w:r>
      <w:r w:rsidR="00D268ED" w:rsidRPr="00D268ED">
        <w:rPr>
          <w:rFonts w:asciiTheme="minorHAnsi" w:hAnsiTheme="minorHAnsi" w:cstheme="minorHAnsi"/>
          <w:sz w:val="20"/>
          <w:szCs w:val="20"/>
          <w:shd w:val="clear" w:color="auto" w:fill="FFFFFF"/>
        </w:rPr>
        <w:t xml:space="preserve">The high priority outcome within the first year </w:t>
      </w:r>
      <w:r w:rsidR="00D268ED">
        <w:rPr>
          <w:rFonts w:asciiTheme="minorHAnsi" w:hAnsiTheme="minorHAnsi" w:cstheme="minorHAnsi"/>
          <w:sz w:val="20"/>
          <w:szCs w:val="20"/>
          <w:shd w:val="clear" w:color="auto" w:fill="FFFFFF"/>
        </w:rPr>
        <w:t xml:space="preserve">of this investment </w:t>
      </w:r>
      <w:r w:rsidR="00D268ED" w:rsidRPr="00D268ED">
        <w:rPr>
          <w:rFonts w:asciiTheme="minorHAnsi" w:hAnsiTheme="minorHAnsi" w:cstheme="minorHAnsi"/>
          <w:sz w:val="20"/>
          <w:szCs w:val="20"/>
          <w:shd w:val="clear" w:color="auto" w:fill="FFFFFF"/>
        </w:rPr>
        <w:t>will be to ensure</w:t>
      </w:r>
      <w:r w:rsidR="00D268ED">
        <w:rPr>
          <w:rFonts w:asciiTheme="minorHAnsi" w:hAnsiTheme="minorHAnsi" w:cstheme="minorHAnsi"/>
          <w:sz w:val="20"/>
          <w:szCs w:val="20"/>
          <w:shd w:val="clear" w:color="auto" w:fill="FFFFFF"/>
        </w:rPr>
        <w:t xml:space="preserve"> a revised policy and guideline</w:t>
      </w:r>
      <w:r w:rsidR="00D268ED" w:rsidRPr="00D268ED">
        <w:rPr>
          <w:rFonts w:asciiTheme="minorHAnsi" w:hAnsiTheme="minorHAnsi" w:cstheme="minorHAnsi"/>
          <w:sz w:val="20"/>
          <w:szCs w:val="20"/>
          <w:shd w:val="clear" w:color="auto" w:fill="FFFFFF"/>
        </w:rPr>
        <w:t xml:space="preserve"> for ASRH services.</w:t>
      </w:r>
      <w:r w:rsidRPr="00A23AAE">
        <w:rPr>
          <w:rFonts w:asciiTheme="minorHAnsi" w:hAnsiTheme="minorHAnsi" w:cstheme="minorHAnsi"/>
          <w:sz w:val="20"/>
          <w:szCs w:val="20"/>
          <w:shd w:val="clear" w:color="auto" w:fill="FFFFFF"/>
        </w:rPr>
        <w:t xml:space="preserve"> A revised ASRH policy </w:t>
      </w:r>
      <w:r>
        <w:rPr>
          <w:rFonts w:asciiTheme="minorHAnsi" w:hAnsiTheme="minorHAnsi" w:cstheme="minorHAnsi"/>
          <w:sz w:val="20"/>
          <w:szCs w:val="20"/>
          <w:shd w:val="clear" w:color="auto" w:fill="FFFFFF"/>
        </w:rPr>
        <w:t xml:space="preserve">with </w:t>
      </w:r>
      <w:r w:rsidRPr="00A23AAE">
        <w:rPr>
          <w:rFonts w:asciiTheme="minorHAnsi" w:hAnsiTheme="minorHAnsi" w:cstheme="minorHAnsi"/>
          <w:sz w:val="20"/>
          <w:szCs w:val="20"/>
          <w:shd w:val="clear" w:color="auto" w:fill="FFFFFF"/>
        </w:rPr>
        <w:t xml:space="preserve">segmented </w:t>
      </w:r>
      <w:r w:rsidR="00D268ED">
        <w:rPr>
          <w:rFonts w:asciiTheme="minorHAnsi" w:hAnsiTheme="minorHAnsi" w:cstheme="minorHAnsi"/>
          <w:sz w:val="20"/>
          <w:szCs w:val="20"/>
          <w:shd w:val="clear" w:color="auto" w:fill="FFFFFF"/>
        </w:rPr>
        <w:t xml:space="preserve">guideline </w:t>
      </w:r>
      <w:r w:rsidRPr="00A23AAE">
        <w:rPr>
          <w:rFonts w:asciiTheme="minorHAnsi" w:hAnsiTheme="minorHAnsi" w:cstheme="minorHAnsi"/>
          <w:sz w:val="20"/>
          <w:szCs w:val="20"/>
          <w:shd w:val="clear" w:color="auto" w:fill="FFFFFF"/>
        </w:rPr>
        <w:t xml:space="preserve">approach in ASRH </w:t>
      </w:r>
      <w:r>
        <w:rPr>
          <w:rFonts w:asciiTheme="minorHAnsi" w:hAnsiTheme="minorHAnsi" w:cstheme="minorHAnsi"/>
          <w:sz w:val="20"/>
          <w:szCs w:val="20"/>
          <w:shd w:val="clear" w:color="auto" w:fill="FFFFFF"/>
        </w:rPr>
        <w:t xml:space="preserve">will be </w:t>
      </w:r>
      <w:r w:rsidRPr="00A23AAE">
        <w:rPr>
          <w:rFonts w:asciiTheme="minorHAnsi" w:hAnsiTheme="minorHAnsi" w:cstheme="minorHAnsi"/>
          <w:sz w:val="20"/>
          <w:szCs w:val="20"/>
          <w:shd w:val="clear" w:color="auto" w:fill="FFFFFF"/>
        </w:rPr>
        <w:t>cri</w:t>
      </w:r>
      <w:r>
        <w:rPr>
          <w:rFonts w:asciiTheme="minorHAnsi" w:hAnsiTheme="minorHAnsi" w:cstheme="minorHAnsi"/>
          <w:sz w:val="20"/>
          <w:szCs w:val="20"/>
          <w:shd w:val="clear" w:color="auto" w:fill="FFFFFF"/>
        </w:rPr>
        <w:t>tical in COVID-19 recovery and beyond. As part of this investment, AMREF is seeking to recruit</w:t>
      </w:r>
      <w:r w:rsidR="00D268ED">
        <w:rPr>
          <w:rFonts w:asciiTheme="minorHAnsi" w:hAnsiTheme="minorHAnsi" w:cstheme="minorHAnsi"/>
          <w:sz w:val="20"/>
          <w:szCs w:val="20"/>
          <w:shd w:val="clear" w:color="auto" w:fill="FFFFFF"/>
        </w:rPr>
        <w:t xml:space="preserve"> a capable</w:t>
      </w:r>
      <w:r w:rsidRPr="00A23AAE">
        <w:rPr>
          <w:rFonts w:asciiTheme="minorHAnsi" w:hAnsiTheme="minorHAnsi" w:cstheme="minorHAnsi"/>
          <w:sz w:val="20"/>
          <w:szCs w:val="20"/>
          <w:shd w:val="clear" w:color="auto" w:fill="FFFFFF"/>
        </w:rPr>
        <w:t xml:space="preserve"> individual who will be seconded </w:t>
      </w:r>
      <w:r w:rsidR="00D268ED">
        <w:rPr>
          <w:rFonts w:asciiTheme="minorHAnsi" w:hAnsiTheme="minorHAnsi" w:cstheme="minorHAnsi"/>
          <w:sz w:val="20"/>
          <w:szCs w:val="20"/>
          <w:shd w:val="clear" w:color="auto" w:fill="FFFFFF"/>
        </w:rPr>
        <w:t xml:space="preserve">to the MOH to join the SRH team in driving the government led agenda of ASRH.  </w:t>
      </w:r>
    </w:p>
    <w:p w14:paraId="7343F49E" w14:textId="77777777" w:rsidR="0009351E" w:rsidRPr="000E45F8" w:rsidRDefault="0009351E" w:rsidP="00A23AAE">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ind w:left="1108" w:hanging="1108"/>
        <w:jc w:val="both"/>
        <w:rPr>
          <w:rFonts w:asciiTheme="minorHAnsi" w:hAnsiTheme="minorHAnsi" w:cstheme="minorHAnsi"/>
          <w:sz w:val="20"/>
          <w:szCs w:val="20"/>
        </w:rPr>
      </w:pPr>
      <w:r w:rsidRPr="000E45F8">
        <w:rPr>
          <w:rFonts w:asciiTheme="minorHAnsi" w:hAnsiTheme="minorHAnsi" w:cstheme="minorHAnsi"/>
          <w:b/>
          <w:bCs/>
          <w:smallCaps/>
          <w:sz w:val="20"/>
          <w:szCs w:val="20"/>
        </w:rPr>
        <w:t>PERSONNEL</w:t>
      </w:r>
    </w:p>
    <w:p w14:paraId="110C5174" w14:textId="77777777" w:rsidR="0009351E" w:rsidRPr="000E45F8" w:rsidRDefault="0009351E" w:rsidP="00A23AAE">
      <w:pPr>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09351E" w:rsidRPr="000E45F8" w14:paraId="668284E3" w14:textId="77777777" w:rsidTr="00C97F38">
        <w:tc>
          <w:tcPr>
            <w:tcW w:w="4797" w:type="dxa"/>
          </w:tcPr>
          <w:p w14:paraId="209D92F4" w14:textId="77777777" w:rsidR="0009351E" w:rsidRPr="000E45F8" w:rsidRDefault="0009351E" w:rsidP="00A23AAE">
            <w:pPr>
              <w:jc w:val="both"/>
              <w:rPr>
                <w:rFonts w:asciiTheme="minorHAnsi" w:hAnsiTheme="minorHAnsi" w:cstheme="minorHAnsi"/>
                <w:b/>
                <w:bCs/>
                <w:smallCaps/>
                <w:sz w:val="20"/>
                <w:szCs w:val="20"/>
              </w:rPr>
            </w:pPr>
            <w:r w:rsidRPr="000E45F8">
              <w:rPr>
                <w:rFonts w:asciiTheme="minorHAnsi" w:hAnsiTheme="minorHAnsi" w:cstheme="minorHAnsi"/>
                <w:b/>
                <w:bCs/>
                <w:smallCaps/>
                <w:sz w:val="20"/>
                <w:szCs w:val="20"/>
              </w:rPr>
              <w:t>personnel reporting to the job holder (if any)</w:t>
            </w:r>
          </w:p>
          <w:p w14:paraId="581B5CE0" w14:textId="77777777" w:rsidR="0009351E" w:rsidRPr="000E45F8" w:rsidRDefault="0009351E" w:rsidP="00A23AAE">
            <w:pPr>
              <w:jc w:val="both"/>
              <w:rPr>
                <w:rFonts w:asciiTheme="minorHAnsi" w:hAnsiTheme="minorHAnsi" w:cstheme="minorHAnsi"/>
                <w:sz w:val="20"/>
                <w:szCs w:val="20"/>
              </w:rPr>
            </w:pPr>
            <w:r w:rsidRPr="000E45F8">
              <w:rPr>
                <w:rFonts w:asciiTheme="minorHAnsi" w:hAnsiTheme="minorHAnsi" w:cstheme="minorHAnsi"/>
                <w:b/>
                <w:bCs/>
                <w:smallCaps/>
                <w:sz w:val="20"/>
                <w:szCs w:val="20"/>
              </w:rPr>
              <w:t>(not their names but their titles)</w:t>
            </w:r>
          </w:p>
        </w:tc>
        <w:tc>
          <w:tcPr>
            <w:tcW w:w="4797" w:type="dxa"/>
          </w:tcPr>
          <w:p w14:paraId="2CC6ED18" w14:textId="77777777" w:rsidR="0009351E" w:rsidRPr="000E45F8" w:rsidRDefault="0009351E" w:rsidP="00A23AAE">
            <w:pPr>
              <w:jc w:val="both"/>
              <w:rPr>
                <w:rFonts w:asciiTheme="minorHAnsi" w:hAnsiTheme="minorHAnsi" w:cstheme="minorHAnsi"/>
                <w:sz w:val="20"/>
                <w:szCs w:val="20"/>
              </w:rPr>
            </w:pPr>
            <w:r w:rsidRPr="000E45F8">
              <w:rPr>
                <w:rFonts w:asciiTheme="minorHAnsi" w:hAnsiTheme="minorHAnsi" w:cstheme="minorHAnsi"/>
                <w:b/>
                <w:bCs/>
                <w:smallCaps/>
                <w:sz w:val="20"/>
                <w:szCs w:val="20"/>
              </w:rPr>
              <w:t>reporting directly</w:t>
            </w:r>
          </w:p>
        </w:tc>
      </w:tr>
      <w:tr w:rsidR="0009351E" w:rsidRPr="000E45F8" w14:paraId="2A83E79B" w14:textId="77777777" w:rsidTr="00C97F38">
        <w:tc>
          <w:tcPr>
            <w:tcW w:w="4797" w:type="dxa"/>
          </w:tcPr>
          <w:p w14:paraId="3830EA22" w14:textId="77777777" w:rsidR="009F4313" w:rsidRPr="000E45F8" w:rsidRDefault="00224C3A" w:rsidP="00A23AAE">
            <w:pPr>
              <w:jc w:val="both"/>
              <w:rPr>
                <w:rFonts w:asciiTheme="minorHAnsi" w:hAnsiTheme="minorHAnsi" w:cstheme="minorHAnsi"/>
                <w:bCs/>
                <w:sz w:val="20"/>
                <w:szCs w:val="20"/>
              </w:rPr>
            </w:pPr>
            <w:r>
              <w:rPr>
                <w:rFonts w:asciiTheme="minorHAnsi" w:hAnsiTheme="minorHAnsi" w:cstheme="minorHAnsi"/>
                <w:bCs/>
                <w:sz w:val="20"/>
                <w:szCs w:val="20"/>
              </w:rPr>
              <w:t>None</w:t>
            </w:r>
          </w:p>
        </w:tc>
        <w:tc>
          <w:tcPr>
            <w:tcW w:w="4797" w:type="dxa"/>
          </w:tcPr>
          <w:p w14:paraId="1C062276" w14:textId="3264D153" w:rsidR="00D268ED" w:rsidRPr="00D268ED" w:rsidRDefault="00D268ED" w:rsidP="00A23AAE">
            <w:pPr>
              <w:jc w:val="both"/>
              <w:rPr>
                <w:rFonts w:asciiTheme="minorHAnsi" w:hAnsiTheme="minorHAnsi" w:cstheme="minorHAnsi"/>
                <w:b/>
                <w:bCs/>
                <w:sz w:val="20"/>
                <w:szCs w:val="20"/>
              </w:rPr>
            </w:pPr>
            <w:r w:rsidRPr="00D268ED">
              <w:rPr>
                <w:rFonts w:asciiTheme="minorHAnsi" w:hAnsiTheme="minorHAnsi" w:cstheme="minorHAnsi"/>
                <w:b/>
                <w:bCs/>
                <w:sz w:val="20"/>
                <w:szCs w:val="20"/>
              </w:rPr>
              <w:t>AMREF</w:t>
            </w:r>
          </w:p>
          <w:p w14:paraId="4792E2E2" w14:textId="77777777" w:rsidR="0009351E" w:rsidRDefault="00153970" w:rsidP="00A23AAE">
            <w:pPr>
              <w:jc w:val="both"/>
              <w:rPr>
                <w:rFonts w:asciiTheme="minorHAnsi" w:hAnsiTheme="minorHAnsi" w:cstheme="minorHAnsi"/>
                <w:bCs/>
                <w:sz w:val="20"/>
                <w:szCs w:val="20"/>
              </w:rPr>
            </w:pPr>
            <w:r>
              <w:rPr>
                <w:rFonts w:asciiTheme="minorHAnsi" w:hAnsiTheme="minorHAnsi" w:cstheme="minorHAnsi"/>
                <w:bCs/>
                <w:sz w:val="20"/>
                <w:szCs w:val="20"/>
              </w:rPr>
              <w:t>-FP/RMNCAH and Nutrition Director</w:t>
            </w:r>
          </w:p>
          <w:p w14:paraId="43BCDA23" w14:textId="77777777" w:rsidR="00153970" w:rsidRDefault="00153970" w:rsidP="00A23AAE">
            <w:pPr>
              <w:jc w:val="both"/>
              <w:rPr>
                <w:rFonts w:asciiTheme="minorHAnsi" w:hAnsiTheme="minorHAnsi" w:cstheme="minorHAnsi"/>
                <w:bCs/>
                <w:sz w:val="20"/>
                <w:szCs w:val="20"/>
              </w:rPr>
            </w:pPr>
            <w:r>
              <w:rPr>
                <w:rFonts w:asciiTheme="minorHAnsi" w:hAnsiTheme="minorHAnsi" w:cstheme="minorHAnsi"/>
                <w:bCs/>
                <w:sz w:val="20"/>
                <w:szCs w:val="20"/>
              </w:rPr>
              <w:t>-</w:t>
            </w:r>
            <w:r w:rsidR="00224C3A">
              <w:rPr>
                <w:rFonts w:asciiTheme="minorHAnsi" w:hAnsiTheme="minorHAnsi" w:cstheme="minorHAnsi"/>
                <w:bCs/>
                <w:sz w:val="20"/>
                <w:szCs w:val="20"/>
              </w:rPr>
              <w:t>Senior Technical Advisor Adolescents &amp; Youth SRH</w:t>
            </w:r>
          </w:p>
          <w:p w14:paraId="60BF296D" w14:textId="77777777" w:rsidR="00D268ED" w:rsidRDefault="00D268ED" w:rsidP="00A23AAE">
            <w:pPr>
              <w:jc w:val="both"/>
              <w:rPr>
                <w:rFonts w:asciiTheme="minorHAnsi" w:hAnsiTheme="minorHAnsi" w:cstheme="minorHAnsi"/>
                <w:bCs/>
                <w:sz w:val="20"/>
                <w:szCs w:val="20"/>
              </w:rPr>
            </w:pPr>
          </w:p>
          <w:p w14:paraId="034509DD" w14:textId="77777777" w:rsidR="00D268ED" w:rsidRPr="00D268ED" w:rsidRDefault="00D268ED" w:rsidP="00A23AAE">
            <w:pPr>
              <w:jc w:val="both"/>
              <w:rPr>
                <w:rFonts w:asciiTheme="minorHAnsi" w:hAnsiTheme="minorHAnsi" w:cstheme="minorHAnsi"/>
                <w:b/>
                <w:bCs/>
                <w:sz w:val="20"/>
                <w:szCs w:val="20"/>
              </w:rPr>
            </w:pPr>
            <w:r w:rsidRPr="00D268ED">
              <w:rPr>
                <w:rFonts w:asciiTheme="minorHAnsi" w:hAnsiTheme="minorHAnsi" w:cstheme="minorHAnsi"/>
                <w:b/>
                <w:bCs/>
                <w:sz w:val="20"/>
                <w:szCs w:val="20"/>
              </w:rPr>
              <w:t>MOH</w:t>
            </w:r>
          </w:p>
          <w:p w14:paraId="6916CB58" w14:textId="7D496217" w:rsidR="00A92E60" w:rsidRPr="000E45F8" w:rsidRDefault="00D268ED" w:rsidP="00A23AAE">
            <w:pPr>
              <w:jc w:val="both"/>
              <w:rPr>
                <w:rFonts w:asciiTheme="minorHAnsi" w:hAnsiTheme="minorHAnsi" w:cstheme="minorHAnsi"/>
                <w:bCs/>
                <w:sz w:val="20"/>
                <w:szCs w:val="20"/>
              </w:rPr>
            </w:pPr>
            <w:r>
              <w:rPr>
                <w:rFonts w:asciiTheme="minorHAnsi" w:hAnsiTheme="minorHAnsi" w:cstheme="minorHAnsi"/>
                <w:bCs/>
                <w:sz w:val="20"/>
                <w:szCs w:val="20"/>
              </w:rPr>
              <w:t>National Program M</w:t>
            </w:r>
            <w:r w:rsidR="00A92E60">
              <w:rPr>
                <w:rFonts w:asciiTheme="minorHAnsi" w:hAnsiTheme="minorHAnsi" w:cstheme="minorHAnsi"/>
                <w:bCs/>
                <w:sz w:val="20"/>
                <w:szCs w:val="20"/>
              </w:rPr>
              <w:t xml:space="preserve">anager Sexual and Reproductive </w:t>
            </w:r>
            <w:r w:rsidR="00A92E60">
              <w:rPr>
                <w:rFonts w:asciiTheme="minorHAnsi" w:hAnsiTheme="minorHAnsi" w:cstheme="minorHAnsi"/>
                <w:bCs/>
                <w:sz w:val="20"/>
                <w:szCs w:val="20"/>
              </w:rPr>
              <w:lastRenderedPageBreak/>
              <w:t xml:space="preserve">Health </w:t>
            </w:r>
          </w:p>
        </w:tc>
      </w:tr>
    </w:tbl>
    <w:p w14:paraId="2158E9B8" w14:textId="0A98205B" w:rsidR="0009351E" w:rsidRPr="000E45F8" w:rsidRDefault="0009351E" w:rsidP="00A23AAE">
      <w:pPr>
        <w:jc w:val="both"/>
        <w:rPr>
          <w:rFonts w:asciiTheme="minorHAnsi" w:hAnsiTheme="minorHAnsi" w:cstheme="minorHAnsi"/>
          <w:sz w:val="20"/>
          <w:szCs w:val="20"/>
        </w:rPr>
      </w:pPr>
    </w:p>
    <w:p w14:paraId="6B0B0B76" w14:textId="77777777" w:rsidR="0009351E" w:rsidRPr="000E45F8" w:rsidRDefault="0009351E" w:rsidP="00A23AAE">
      <w:pPr>
        <w:numPr>
          <w:ilvl w:val="1"/>
          <w:numId w:val="15"/>
        </w:numPr>
        <w:adjustRightInd w:val="0"/>
        <w:jc w:val="both"/>
        <w:rPr>
          <w:rFonts w:asciiTheme="minorHAnsi" w:hAnsiTheme="minorHAnsi" w:cstheme="minorHAnsi"/>
          <w:b/>
          <w:bCs/>
          <w:smallCaps/>
          <w:sz w:val="20"/>
          <w:szCs w:val="20"/>
        </w:rPr>
      </w:pPr>
      <w:r w:rsidRPr="000E45F8">
        <w:rPr>
          <w:rFonts w:asciiTheme="minorHAnsi" w:hAnsiTheme="minorHAnsi" w:cstheme="minorHAnsi"/>
          <w:b/>
          <w:bCs/>
          <w:smallCaps/>
          <w:sz w:val="20"/>
          <w:szCs w:val="20"/>
        </w:rPr>
        <w:t>OTHER RESOURCES under your responsibility (equipment and assets)</w:t>
      </w:r>
    </w:p>
    <w:p w14:paraId="21C3A2FB" w14:textId="77777777" w:rsidR="0009351E" w:rsidRPr="000E45F8" w:rsidRDefault="0009351E" w:rsidP="00A23AAE">
      <w:pPr>
        <w:jc w:val="both"/>
        <w:rPr>
          <w:rFonts w:asciiTheme="minorHAnsi" w:hAnsiTheme="minorHAnsi" w:cstheme="minorHAnsi"/>
          <w:b/>
          <w:bCs/>
          <w:smallCaps/>
          <w:sz w:val="20"/>
          <w:szCs w:val="20"/>
        </w:rPr>
      </w:pPr>
      <w:r w:rsidRPr="000E45F8">
        <w:rPr>
          <w:rFonts w:asciiTheme="minorHAnsi" w:hAnsiTheme="minorHAnsi" w:cstheme="minorHAnsi"/>
          <w:b/>
          <w:bCs/>
          <w:smallCaps/>
          <w:sz w:val="20"/>
          <w:szCs w:val="20"/>
        </w:rPr>
        <w:t>(e.g. files computers, printers, safe, modem, vehicle e)</w:t>
      </w:r>
    </w:p>
    <w:p w14:paraId="69504D6D" w14:textId="77777777" w:rsidR="0009351E" w:rsidRPr="000E45F8" w:rsidRDefault="0009351E" w:rsidP="00A23AAE">
      <w:pPr>
        <w:pStyle w:val="ListParagraph"/>
        <w:numPr>
          <w:ilvl w:val="0"/>
          <w:numId w:val="16"/>
        </w:numPr>
        <w:adjustRightInd w:val="0"/>
        <w:spacing w:before="0"/>
        <w:contextualSpacing/>
        <w:jc w:val="both"/>
        <w:rPr>
          <w:rFonts w:asciiTheme="minorHAnsi" w:hAnsiTheme="minorHAnsi" w:cstheme="minorHAnsi"/>
          <w:color w:val="000000"/>
          <w:spacing w:val="-3"/>
          <w:sz w:val="20"/>
          <w:szCs w:val="20"/>
        </w:rPr>
      </w:pPr>
      <w:r w:rsidRPr="000E45F8">
        <w:rPr>
          <w:rFonts w:asciiTheme="minorHAnsi" w:hAnsiTheme="minorHAnsi" w:cstheme="minorHAnsi"/>
          <w:color w:val="000000"/>
          <w:spacing w:val="-3"/>
          <w:sz w:val="20"/>
          <w:szCs w:val="20"/>
        </w:rPr>
        <w:t>Laptop</w:t>
      </w:r>
    </w:p>
    <w:p w14:paraId="48B72B0F" w14:textId="77777777" w:rsidR="0009351E" w:rsidRPr="000E45F8" w:rsidRDefault="0009351E" w:rsidP="00A23AAE">
      <w:pPr>
        <w:pStyle w:val="ListParagraph"/>
        <w:numPr>
          <w:ilvl w:val="0"/>
          <w:numId w:val="16"/>
        </w:numPr>
        <w:adjustRightInd w:val="0"/>
        <w:spacing w:before="0"/>
        <w:contextualSpacing/>
        <w:jc w:val="both"/>
        <w:rPr>
          <w:rFonts w:asciiTheme="minorHAnsi" w:hAnsiTheme="minorHAnsi" w:cstheme="minorHAnsi"/>
          <w:color w:val="000000"/>
          <w:spacing w:val="-3"/>
          <w:sz w:val="20"/>
          <w:szCs w:val="20"/>
        </w:rPr>
      </w:pPr>
      <w:r w:rsidRPr="000E45F8">
        <w:rPr>
          <w:rFonts w:asciiTheme="minorHAnsi" w:hAnsiTheme="minorHAnsi" w:cstheme="minorHAnsi"/>
          <w:color w:val="000000"/>
          <w:spacing w:val="-3"/>
          <w:sz w:val="20"/>
          <w:szCs w:val="20"/>
        </w:rPr>
        <w:t>Files</w:t>
      </w:r>
    </w:p>
    <w:p w14:paraId="35FBBDD5" w14:textId="77777777" w:rsidR="0009351E" w:rsidRPr="000E45F8" w:rsidRDefault="0009351E" w:rsidP="00A23AAE">
      <w:pPr>
        <w:pStyle w:val="ListParagraph"/>
        <w:numPr>
          <w:ilvl w:val="0"/>
          <w:numId w:val="16"/>
        </w:numPr>
        <w:adjustRightInd w:val="0"/>
        <w:spacing w:before="0"/>
        <w:contextualSpacing/>
        <w:jc w:val="both"/>
        <w:rPr>
          <w:rFonts w:asciiTheme="minorHAnsi" w:hAnsiTheme="minorHAnsi" w:cstheme="minorHAnsi"/>
          <w:b/>
          <w:bCs/>
          <w:smallCaps/>
          <w:sz w:val="20"/>
          <w:szCs w:val="20"/>
        </w:rPr>
      </w:pPr>
      <w:r w:rsidRPr="000E45F8">
        <w:rPr>
          <w:rFonts w:asciiTheme="minorHAnsi" w:hAnsiTheme="minorHAnsi" w:cstheme="minorHAnsi"/>
          <w:color w:val="000000"/>
          <w:spacing w:val="-3"/>
          <w:sz w:val="20"/>
          <w:szCs w:val="20"/>
        </w:rPr>
        <w:t>Office furniture</w:t>
      </w:r>
    </w:p>
    <w:p w14:paraId="15AE76FD" w14:textId="77777777" w:rsidR="0009351E" w:rsidRPr="000E45F8" w:rsidRDefault="0009351E" w:rsidP="00A23AAE">
      <w:pPr>
        <w:jc w:val="both"/>
        <w:rPr>
          <w:rFonts w:asciiTheme="minorHAnsi" w:hAnsiTheme="minorHAnsi" w:cstheme="minorHAnsi"/>
          <w:b/>
          <w:bCs/>
          <w:smallCaps/>
          <w:sz w:val="20"/>
          <w:szCs w:val="20"/>
        </w:rPr>
      </w:pPr>
    </w:p>
    <w:p w14:paraId="61177CE2" w14:textId="77777777" w:rsidR="0009351E" w:rsidRDefault="0009351E" w:rsidP="00A23AAE">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jc w:val="both"/>
        <w:rPr>
          <w:rFonts w:asciiTheme="minorHAnsi" w:hAnsiTheme="minorHAnsi" w:cstheme="minorHAnsi"/>
          <w:b/>
          <w:bCs/>
          <w:sz w:val="20"/>
          <w:szCs w:val="20"/>
        </w:rPr>
      </w:pPr>
      <w:r w:rsidRPr="000E45F8">
        <w:rPr>
          <w:rFonts w:asciiTheme="minorHAnsi" w:hAnsiTheme="minorHAnsi" w:cstheme="minorHAnsi"/>
          <w:b/>
          <w:bCs/>
          <w:sz w:val="20"/>
          <w:szCs w:val="20"/>
        </w:rPr>
        <w:t xml:space="preserve">PRINCIPAL RESPONSIBILITIES </w:t>
      </w:r>
    </w:p>
    <w:p w14:paraId="5D1ED40C" w14:textId="77777777" w:rsidR="000E45F8" w:rsidRPr="000E45F8" w:rsidRDefault="000E45F8" w:rsidP="00A23AAE">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jc w:val="both"/>
        <w:rPr>
          <w:rFonts w:asciiTheme="minorHAnsi" w:hAnsiTheme="minorHAnsi" w:cstheme="minorHAnsi"/>
          <w:b/>
          <w:bCs/>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599"/>
      </w:tblGrid>
      <w:tr w:rsidR="00A001F6" w:rsidRPr="000E45F8" w14:paraId="4195B2E8" w14:textId="77777777" w:rsidTr="0009351E">
        <w:trPr>
          <w:trHeight w:val="270"/>
        </w:trPr>
        <w:tc>
          <w:tcPr>
            <w:tcW w:w="1985" w:type="dxa"/>
            <w:shd w:val="clear" w:color="auto" w:fill="BEBEBE"/>
          </w:tcPr>
          <w:p w14:paraId="02B9CA6C" w14:textId="77777777" w:rsidR="00E54786" w:rsidRPr="000E45F8" w:rsidRDefault="00F156E4" w:rsidP="00A23AAE">
            <w:pPr>
              <w:pStyle w:val="TableParagraph"/>
              <w:spacing w:before="3" w:line="276" w:lineRule="auto"/>
              <w:ind w:left="110" w:firstLine="0"/>
              <w:jc w:val="both"/>
              <w:rPr>
                <w:rFonts w:asciiTheme="minorHAnsi" w:hAnsiTheme="minorHAnsi" w:cstheme="minorHAnsi"/>
                <w:b/>
                <w:sz w:val="20"/>
                <w:szCs w:val="20"/>
              </w:rPr>
            </w:pPr>
            <w:r w:rsidRPr="000E45F8">
              <w:rPr>
                <w:rFonts w:asciiTheme="minorHAnsi" w:hAnsiTheme="minorHAnsi" w:cstheme="minorHAnsi"/>
                <w:b/>
                <w:sz w:val="20"/>
                <w:szCs w:val="20"/>
              </w:rPr>
              <w:t>Key Area</w:t>
            </w:r>
          </w:p>
        </w:tc>
        <w:tc>
          <w:tcPr>
            <w:tcW w:w="7599" w:type="dxa"/>
            <w:shd w:val="clear" w:color="auto" w:fill="BEBEBE"/>
          </w:tcPr>
          <w:p w14:paraId="2C974097" w14:textId="77777777" w:rsidR="00E54786" w:rsidRPr="000E45F8" w:rsidRDefault="00F156E4" w:rsidP="00A23AAE">
            <w:pPr>
              <w:pStyle w:val="TableParagraph"/>
              <w:spacing w:before="3" w:line="276" w:lineRule="auto"/>
              <w:ind w:left="105" w:firstLine="0"/>
              <w:jc w:val="both"/>
              <w:rPr>
                <w:rFonts w:asciiTheme="minorHAnsi" w:hAnsiTheme="minorHAnsi" w:cstheme="minorHAnsi"/>
                <w:b/>
                <w:sz w:val="20"/>
                <w:szCs w:val="20"/>
              </w:rPr>
            </w:pPr>
            <w:r w:rsidRPr="000E45F8">
              <w:rPr>
                <w:rFonts w:asciiTheme="minorHAnsi" w:hAnsiTheme="minorHAnsi" w:cstheme="minorHAnsi"/>
                <w:b/>
                <w:sz w:val="20"/>
                <w:szCs w:val="20"/>
              </w:rPr>
              <w:t>Key Responsibilities</w:t>
            </w:r>
          </w:p>
        </w:tc>
      </w:tr>
      <w:tr w:rsidR="00A001F6" w:rsidRPr="000E45F8" w14:paraId="0CA0D238" w14:textId="77777777" w:rsidTr="00DE26F1">
        <w:trPr>
          <w:trHeight w:val="4222"/>
        </w:trPr>
        <w:tc>
          <w:tcPr>
            <w:tcW w:w="1985" w:type="dxa"/>
          </w:tcPr>
          <w:p w14:paraId="26FD34CA" w14:textId="77777777" w:rsidR="00E54786" w:rsidRPr="000E45F8" w:rsidRDefault="00F156E4" w:rsidP="00A23AAE">
            <w:pPr>
              <w:pStyle w:val="TableParagraph"/>
              <w:spacing w:line="276" w:lineRule="auto"/>
              <w:ind w:left="110" w:firstLine="0"/>
              <w:jc w:val="both"/>
              <w:rPr>
                <w:rFonts w:asciiTheme="minorHAnsi" w:hAnsiTheme="minorHAnsi" w:cstheme="minorHAnsi"/>
                <w:b/>
                <w:sz w:val="20"/>
                <w:szCs w:val="20"/>
              </w:rPr>
            </w:pPr>
            <w:r w:rsidRPr="000E45F8">
              <w:rPr>
                <w:rFonts w:asciiTheme="minorHAnsi" w:hAnsiTheme="minorHAnsi" w:cstheme="minorHAnsi"/>
                <w:b/>
                <w:w w:val="95"/>
                <w:sz w:val="20"/>
                <w:szCs w:val="20"/>
              </w:rPr>
              <w:t>Technical</w:t>
            </w:r>
          </w:p>
        </w:tc>
        <w:tc>
          <w:tcPr>
            <w:tcW w:w="7599" w:type="dxa"/>
          </w:tcPr>
          <w:p w14:paraId="68B5273A" w14:textId="77777777" w:rsidR="00A92E60" w:rsidRPr="00A92E60" w:rsidRDefault="00A92E60" w:rsidP="00A23AAE">
            <w:pPr>
              <w:widowControl/>
              <w:numPr>
                <w:ilvl w:val="0"/>
                <w:numId w:val="7"/>
              </w:numPr>
              <w:shd w:val="clear" w:color="auto" w:fill="FFFFFF"/>
              <w:tabs>
                <w:tab w:val="left" w:pos="466"/>
                <w:tab w:val="left" w:pos="466"/>
              </w:tabs>
              <w:autoSpaceDE/>
              <w:autoSpaceDN/>
              <w:spacing w:before="100" w:beforeAutospacing="1" w:after="100" w:afterAutospacing="1" w:line="276" w:lineRule="auto"/>
              <w:ind w:right="98"/>
              <w:jc w:val="both"/>
              <w:rPr>
                <w:rFonts w:asciiTheme="minorHAnsi" w:hAnsiTheme="minorHAnsi" w:cstheme="minorHAnsi"/>
                <w:sz w:val="20"/>
                <w:szCs w:val="20"/>
                <w:shd w:val="clear" w:color="auto" w:fill="FFFFFF"/>
              </w:rPr>
            </w:pPr>
            <w:r w:rsidRPr="00A92E60">
              <w:rPr>
                <w:rFonts w:asciiTheme="minorHAnsi" w:hAnsiTheme="minorHAnsi" w:cstheme="minorHAnsi"/>
                <w:sz w:val="20"/>
                <w:szCs w:val="20"/>
                <w:shd w:val="clear" w:color="auto" w:fill="FFFFFF"/>
              </w:rPr>
              <w:t>Support SRH national level  program activities that will spark accelerated progress towards the review of the policy and guidelines</w:t>
            </w:r>
          </w:p>
          <w:p w14:paraId="08AEBDEE" w14:textId="77777777" w:rsidR="00A92E60" w:rsidRPr="00A92E60" w:rsidRDefault="00A92E60" w:rsidP="00A23AAE">
            <w:pPr>
              <w:widowControl/>
              <w:numPr>
                <w:ilvl w:val="0"/>
                <w:numId w:val="7"/>
              </w:numPr>
              <w:shd w:val="clear" w:color="auto" w:fill="FFFFFF"/>
              <w:tabs>
                <w:tab w:val="left" w:pos="466"/>
                <w:tab w:val="left" w:pos="466"/>
              </w:tabs>
              <w:autoSpaceDE/>
              <w:autoSpaceDN/>
              <w:spacing w:before="100" w:beforeAutospacing="1" w:after="100" w:afterAutospacing="1" w:line="276" w:lineRule="auto"/>
              <w:ind w:right="98"/>
              <w:jc w:val="both"/>
              <w:rPr>
                <w:rFonts w:asciiTheme="minorHAnsi" w:hAnsiTheme="minorHAnsi" w:cstheme="minorHAnsi"/>
                <w:sz w:val="20"/>
                <w:szCs w:val="20"/>
                <w:shd w:val="clear" w:color="auto" w:fill="FFFFFF"/>
              </w:rPr>
            </w:pPr>
            <w:r w:rsidRPr="00A92E60">
              <w:rPr>
                <w:rFonts w:asciiTheme="minorHAnsi" w:hAnsiTheme="minorHAnsi" w:cstheme="minorHAnsi"/>
                <w:sz w:val="20"/>
                <w:szCs w:val="20"/>
                <w:shd w:val="clear" w:color="auto" w:fill="FFFFFF"/>
              </w:rPr>
              <w:t>Support the subnational county level implementation of activities to support the provision of quality services and strategic information, including assisting in the stakeholder engagement up to community level for SRH towards a revised SRH policy and guidelines.</w:t>
            </w:r>
          </w:p>
          <w:p w14:paraId="32B90F7B" w14:textId="77777777" w:rsidR="00A92E60" w:rsidRPr="00A92E60" w:rsidRDefault="00A92E60" w:rsidP="00A23AAE">
            <w:pPr>
              <w:widowControl/>
              <w:numPr>
                <w:ilvl w:val="0"/>
                <w:numId w:val="7"/>
              </w:numPr>
              <w:shd w:val="clear" w:color="auto" w:fill="FFFFFF"/>
              <w:tabs>
                <w:tab w:val="left" w:pos="466"/>
                <w:tab w:val="left" w:pos="466"/>
              </w:tabs>
              <w:autoSpaceDE/>
              <w:autoSpaceDN/>
              <w:spacing w:before="100" w:beforeAutospacing="1" w:after="100" w:afterAutospacing="1" w:line="276" w:lineRule="auto"/>
              <w:ind w:right="98"/>
              <w:jc w:val="both"/>
              <w:rPr>
                <w:rFonts w:asciiTheme="minorHAnsi" w:hAnsiTheme="minorHAnsi" w:cstheme="minorHAnsi"/>
                <w:sz w:val="20"/>
                <w:szCs w:val="20"/>
                <w:shd w:val="clear" w:color="auto" w:fill="FFFFFF"/>
              </w:rPr>
            </w:pPr>
            <w:r w:rsidRPr="00A92E60">
              <w:rPr>
                <w:rFonts w:asciiTheme="minorHAnsi" w:hAnsiTheme="minorHAnsi" w:cstheme="minorHAnsi"/>
                <w:sz w:val="20"/>
                <w:szCs w:val="20"/>
                <w:shd w:val="clear" w:color="auto" w:fill="FFFFFF"/>
              </w:rPr>
              <w:t xml:space="preserve">Participate as needed on high priority activities for SRH program, including but not limited to data analysis and interpretation, health care worker training, program performance reviews, etc. </w:t>
            </w:r>
          </w:p>
          <w:p w14:paraId="0093A81F" w14:textId="77777777" w:rsidR="00A92E60" w:rsidRPr="00A92E60" w:rsidRDefault="00A92E60" w:rsidP="00A23AAE">
            <w:pPr>
              <w:widowControl/>
              <w:numPr>
                <w:ilvl w:val="0"/>
                <w:numId w:val="7"/>
              </w:numPr>
              <w:shd w:val="clear" w:color="auto" w:fill="FFFFFF"/>
              <w:tabs>
                <w:tab w:val="left" w:pos="466"/>
                <w:tab w:val="left" w:pos="466"/>
              </w:tabs>
              <w:autoSpaceDE/>
              <w:autoSpaceDN/>
              <w:spacing w:before="100" w:beforeAutospacing="1" w:after="100" w:afterAutospacing="1" w:line="276" w:lineRule="auto"/>
              <w:ind w:right="98"/>
              <w:jc w:val="both"/>
              <w:rPr>
                <w:rFonts w:asciiTheme="minorHAnsi" w:hAnsiTheme="minorHAnsi" w:cstheme="minorHAnsi"/>
                <w:sz w:val="20"/>
                <w:szCs w:val="20"/>
                <w:shd w:val="clear" w:color="auto" w:fill="FFFFFF"/>
              </w:rPr>
            </w:pPr>
            <w:r w:rsidRPr="00A92E60">
              <w:rPr>
                <w:rFonts w:asciiTheme="minorHAnsi" w:hAnsiTheme="minorHAnsi" w:cstheme="minorHAnsi"/>
                <w:sz w:val="20"/>
                <w:szCs w:val="20"/>
                <w:shd w:val="clear" w:color="auto" w:fill="FFFFFF"/>
              </w:rPr>
              <w:t xml:space="preserve">Facilitate other aspects of SRH program at national level based on needs. May include facilitating relationships, issue-specific problem solving, escalating questions to the national level, developing project management solutions to SRH program challenges, enabling stakeholder collaboration, coordination/ follow up of agreed action points etc. </w:t>
            </w:r>
          </w:p>
          <w:p w14:paraId="023028FB" w14:textId="38409C91" w:rsidR="00314C5D" w:rsidRPr="00BB6957" w:rsidRDefault="00A92E60" w:rsidP="00A23AAE">
            <w:pPr>
              <w:widowControl/>
              <w:numPr>
                <w:ilvl w:val="0"/>
                <w:numId w:val="7"/>
              </w:numPr>
              <w:shd w:val="clear" w:color="auto" w:fill="FFFFFF"/>
              <w:tabs>
                <w:tab w:val="left" w:pos="466"/>
                <w:tab w:val="left" w:pos="466"/>
              </w:tabs>
              <w:autoSpaceDE/>
              <w:autoSpaceDN/>
              <w:spacing w:before="100" w:beforeAutospacing="1" w:after="100" w:afterAutospacing="1" w:line="276" w:lineRule="auto"/>
              <w:ind w:right="98"/>
              <w:jc w:val="both"/>
              <w:rPr>
                <w:rFonts w:asciiTheme="minorHAnsi" w:hAnsiTheme="minorHAnsi" w:cstheme="minorHAnsi"/>
                <w:sz w:val="20"/>
                <w:szCs w:val="20"/>
                <w:shd w:val="clear" w:color="auto" w:fill="FFFFFF"/>
              </w:rPr>
            </w:pPr>
            <w:r w:rsidRPr="00A92E60">
              <w:rPr>
                <w:rFonts w:asciiTheme="minorHAnsi" w:hAnsiTheme="minorHAnsi" w:cstheme="minorHAnsi"/>
                <w:sz w:val="20"/>
                <w:szCs w:val="20"/>
                <w:shd w:val="clear" w:color="auto" w:fill="FFFFFF"/>
              </w:rPr>
              <w:t>Contribute to writing proposals and concept notes and designing new programmatic interventions focusing on Adolescents and Youth Sexual Reproductive Health.</w:t>
            </w:r>
            <w:bookmarkStart w:id="1" w:name="_heading=h.30j0zll"/>
            <w:bookmarkEnd w:id="1"/>
          </w:p>
        </w:tc>
      </w:tr>
      <w:tr w:rsidR="00A001F6" w:rsidRPr="000E45F8" w14:paraId="4281A40F" w14:textId="77777777" w:rsidTr="007D485A">
        <w:trPr>
          <w:trHeight w:val="352"/>
        </w:trPr>
        <w:tc>
          <w:tcPr>
            <w:tcW w:w="1985" w:type="dxa"/>
          </w:tcPr>
          <w:p w14:paraId="10AD6832" w14:textId="77777777" w:rsidR="00E54786" w:rsidRPr="000E45F8" w:rsidRDefault="00F156E4" w:rsidP="00A23AAE">
            <w:pPr>
              <w:pStyle w:val="TableParagraph"/>
              <w:spacing w:before="3" w:line="276" w:lineRule="auto"/>
              <w:ind w:left="110" w:firstLine="0"/>
              <w:jc w:val="both"/>
              <w:rPr>
                <w:rFonts w:asciiTheme="minorHAnsi" w:hAnsiTheme="minorHAnsi" w:cstheme="minorHAnsi"/>
                <w:b/>
                <w:sz w:val="20"/>
                <w:szCs w:val="20"/>
              </w:rPr>
            </w:pPr>
            <w:r w:rsidRPr="000E45F8">
              <w:rPr>
                <w:rFonts w:asciiTheme="minorHAnsi" w:hAnsiTheme="minorHAnsi" w:cstheme="minorHAnsi"/>
                <w:b/>
                <w:sz w:val="20"/>
                <w:szCs w:val="20"/>
              </w:rPr>
              <w:t xml:space="preserve">Project </w:t>
            </w:r>
            <w:r w:rsidRPr="000E45F8">
              <w:rPr>
                <w:rFonts w:asciiTheme="minorHAnsi" w:hAnsiTheme="minorHAnsi" w:cstheme="minorHAnsi"/>
                <w:b/>
                <w:w w:val="90"/>
                <w:sz w:val="20"/>
                <w:szCs w:val="20"/>
              </w:rPr>
              <w:t>Management</w:t>
            </w:r>
          </w:p>
        </w:tc>
        <w:tc>
          <w:tcPr>
            <w:tcW w:w="7599" w:type="dxa"/>
          </w:tcPr>
          <w:p w14:paraId="6782F2F6" w14:textId="3B4AF883" w:rsidR="00BB193D" w:rsidRDefault="00BB193D" w:rsidP="00A23AAE">
            <w:pPr>
              <w:pStyle w:val="TableParagraph"/>
              <w:numPr>
                <w:ilvl w:val="0"/>
                <w:numId w:val="7"/>
              </w:numPr>
              <w:tabs>
                <w:tab w:val="left" w:pos="466"/>
                <w:tab w:val="left" w:pos="466"/>
              </w:tabs>
              <w:spacing w:line="276" w:lineRule="auto"/>
              <w:ind w:right="98"/>
              <w:jc w:val="both"/>
              <w:rPr>
                <w:rFonts w:asciiTheme="minorHAnsi" w:hAnsiTheme="minorHAnsi" w:cstheme="minorHAnsi"/>
                <w:sz w:val="20"/>
                <w:szCs w:val="20"/>
              </w:rPr>
            </w:pPr>
            <w:r>
              <w:rPr>
                <w:rFonts w:asciiTheme="minorHAnsi" w:hAnsiTheme="minorHAnsi" w:cstheme="minorHAnsi"/>
                <w:sz w:val="20"/>
                <w:szCs w:val="20"/>
              </w:rPr>
              <w:t xml:space="preserve">Identify and manage </w:t>
            </w:r>
            <w:r w:rsidR="00314C5D">
              <w:rPr>
                <w:rFonts w:asciiTheme="minorHAnsi" w:hAnsiTheme="minorHAnsi" w:cstheme="minorHAnsi"/>
                <w:sz w:val="20"/>
                <w:szCs w:val="20"/>
              </w:rPr>
              <w:t>the</w:t>
            </w:r>
            <w:r>
              <w:rPr>
                <w:rFonts w:asciiTheme="minorHAnsi" w:hAnsiTheme="minorHAnsi" w:cstheme="minorHAnsi"/>
                <w:sz w:val="20"/>
                <w:szCs w:val="20"/>
              </w:rPr>
              <w:t xml:space="preserve"> project risks and timely escalate these risks to the</w:t>
            </w:r>
            <w:r w:rsidR="00BB6957">
              <w:rPr>
                <w:rFonts w:asciiTheme="minorHAnsi" w:hAnsiTheme="minorHAnsi" w:cstheme="minorHAnsi"/>
                <w:sz w:val="20"/>
                <w:szCs w:val="20"/>
              </w:rPr>
              <w:t xml:space="preserve"> AMREF</w:t>
            </w:r>
            <w:r>
              <w:rPr>
                <w:rFonts w:asciiTheme="minorHAnsi" w:hAnsiTheme="minorHAnsi" w:cstheme="minorHAnsi"/>
                <w:sz w:val="20"/>
                <w:szCs w:val="20"/>
              </w:rPr>
              <w:t xml:space="preserve"> </w:t>
            </w:r>
            <w:r w:rsidR="00CA73A3">
              <w:rPr>
                <w:rFonts w:asciiTheme="minorHAnsi" w:hAnsiTheme="minorHAnsi" w:cstheme="minorHAnsi"/>
                <w:sz w:val="20"/>
                <w:szCs w:val="20"/>
              </w:rPr>
              <w:t>and MOH as per the reporting protocol</w:t>
            </w:r>
          </w:p>
          <w:p w14:paraId="25AFA9CA" w14:textId="77777777" w:rsidR="00BB193D" w:rsidRDefault="00BB193D" w:rsidP="00A23AAE">
            <w:pPr>
              <w:pStyle w:val="TableParagraph"/>
              <w:numPr>
                <w:ilvl w:val="0"/>
                <w:numId w:val="7"/>
              </w:numPr>
              <w:tabs>
                <w:tab w:val="left" w:pos="466"/>
                <w:tab w:val="left" w:pos="466"/>
              </w:tabs>
              <w:spacing w:line="276" w:lineRule="auto"/>
              <w:ind w:right="98"/>
              <w:jc w:val="both"/>
              <w:rPr>
                <w:rFonts w:asciiTheme="minorHAnsi" w:hAnsiTheme="minorHAnsi" w:cstheme="minorHAnsi"/>
                <w:sz w:val="20"/>
                <w:szCs w:val="20"/>
              </w:rPr>
            </w:pPr>
            <w:r>
              <w:rPr>
                <w:rFonts w:asciiTheme="minorHAnsi" w:hAnsiTheme="minorHAnsi" w:cstheme="minorHAnsi"/>
                <w:sz w:val="20"/>
                <w:szCs w:val="20"/>
              </w:rPr>
              <w:t>Coordinate and provide assurance over the development and maintenance of project plans</w:t>
            </w:r>
          </w:p>
          <w:p w14:paraId="5F116114" w14:textId="537B1FBB" w:rsidR="00BB193D" w:rsidRDefault="00BB193D" w:rsidP="00A23AAE">
            <w:pPr>
              <w:pStyle w:val="TableParagraph"/>
              <w:numPr>
                <w:ilvl w:val="0"/>
                <w:numId w:val="7"/>
              </w:numPr>
              <w:tabs>
                <w:tab w:val="left" w:pos="466"/>
                <w:tab w:val="left" w:pos="466"/>
              </w:tabs>
              <w:spacing w:line="276" w:lineRule="auto"/>
              <w:ind w:right="98"/>
              <w:jc w:val="both"/>
              <w:rPr>
                <w:rFonts w:asciiTheme="minorHAnsi" w:hAnsiTheme="minorHAnsi" w:cstheme="minorHAnsi"/>
                <w:sz w:val="20"/>
                <w:szCs w:val="20"/>
              </w:rPr>
            </w:pPr>
            <w:r>
              <w:rPr>
                <w:rFonts w:asciiTheme="minorHAnsi" w:hAnsiTheme="minorHAnsi" w:cstheme="minorHAnsi"/>
                <w:sz w:val="20"/>
                <w:szCs w:val="20"/>
              </w:rPr>
              <w:t xml:space="preserve">Coordinate, manage and track project </w:t>
            </w:r>
            <w:r w:rsidR="00FE4318">
              <w:rPr>
                <w:rFonts w:asciiTheme="minorHAnsi" w:hAnsiTheme="minorHAnsi" w:cstheme="minorHAnsi"/>
                <w:sz w:val="20"/>
                <w:szCs w:val="20"/>
              </w:rPr>
              <w:t>milestones and</w:t>
            </w:r>
            <w:r>
              <w:rPr>
                <w:rFonts w:asciiTheme="minorHAnsi" w:hAnsiTheme="minorHAnsi" w:cstheme="minorHAnsi"/>
                <w:sz w:val="20"/>
                <w:szCs w:val="20"/>
              </w:rPr>
              <w:t xml:space="preserve"> implementation of activities as indicated in the work plan </w:t>
            </w:r>
            <w:r w:rsidR="008C6CF8">
              <w:rPr>
                <w:rFonts w:asciiTheme="minorHAnsi" w:hAnsiTheme="minorHAnsi" w:cstheme="minorHAnsi"/>
                <w:sz w:val="20"/>
                <w:szCs w:val="20"/>
              </w:rPr>
              <w:t>and alert manag</w:t>
            </w:r>
            <w:r w:rsidR="007D485A">
              <w:rPr>
                <w:rFonts w:asciiTheme="minorHAnsi" w:hAnsiTheme="minorHAnsi" w:cstheme="minorHAnsi"/>
                <w:sz w:val="20"/>
                <w:szCs w:val="20"/>
              </w:rPr>
              <w:t>ement of any deviations from</w:t>
            </w:r>
            <w:r w:rsidR="008C6CF8">
              <w:rPr>
                <w:rFonts w:asciiTheme="minorHAnsi" w:hAnsiTheme="minorHAnsi" w:cstheme="minorHAnsi"/>
                <w:sz w:val="20"/>
                <w:szCs w:val="20"/>
              </w:rPr>
              <w:t xml:space="preserve"> project plans.</w:t>
            </w:r>
          </w:p>
          <w:p w14:paraId="38C62D09" w14:textId="77777777" w:rsidR="00BB193D" w:rsidRDefault="00BB193D" w:rsidP="00A23AAE">
            <w:pPr>
              <w:pStyle w:val="TableParagraph"/>
              <w:numPr>
                <w:ilvl w:val="0"/>
                <w:numId w:val="7"/>
              </w:numPr>
              <w:tabs>
                <w:tab w:val="left" w:pos="466"/>
                <w:tab w:val="left" w:pos="466"/>
              </w:tabs>
              <w:spacing w:line="276" w:lineRule="auto"/>
              <w:ind w:right="98"/>
              <w:jc w:val="both"/>
              <w:rPr>
                <w:rFonts w:asciiTheme="minorHAnsi" w:hAnsiTheme="minorHAnsi" w:cstheme="minorHAnsi"/>
                <w:sz w:val="20"/>
                <w:szCs w:val="20"/>
              </w:rPr>
            </w:pPr>
            <w:r>
              <w:rPr>
                <w:rFonts w:asciiTheme="minorHAnsi" w:hAnsiTheme="minorHAnsi" w:cstheme="minorHAnsi"/>
                <w:sz w:val="20"/>
                <w:szCs w:val="20"/>
              </w:rPr>
              <w:t xml:space="preserve">In consultation with the FP/RMNCAH and Nutrition program director, timely authorize </w:t>
            </w:r>
            <w:r w:rsidR="007D485A">
              <w:rPr>
                <w:rFonts w:asciiTheme="minorHAnsi" w:hAnsiTheme="minorHAnsi" w:cstheme="minorHAnsi"/>
                <w:sz w:val="20"/>
                <w:szCs w:val="20"/>
              </w:rPr>
              <w:t xml:space="preserve">project </w:t>
            </w:r>
            <w:r w:rsidR="00314C5D">
              <w:rPr>
                <w:rFonts w:asciiTheme="minorHAnsi" w:hAnsiTheme="minorHAnsi" w:cstheme="minorHAnsi"/>
                <w:sz w:val="20"/>
                <w:szCs w:val="20"/>
              </w:rPr>
              <w:t>sub-grantee</w:t>
            </w:r>
            <w:r>
              <w:rPr>
                <w:rFonts w:asciiTheme="minorHAnsi" w:hAnsiTheme="minorHAnsi" w:cstheme="minorHAnsi"/>
                <w:sz w:val="20"/>
                <w:szCs w:val="20"/>
              </w:rPr>
              <w:t xml:space="preserve"> funds disbursements</w:t>
            </w:r>
            <w:r w:rsidR="007D485A">
              <w:rPr>
                <w:rFonts w:asciiTheme="minorHAnsi" w:hAnsiTheme="minorHAnsi" w:cstheme="minorHAnsi"/>
                <w:sz w:val="20"/>
                <w:szCs w:val="20"/>
              </w:rPr>
              <w:t xml:space="preserve"> </w:t>
            </w:r>
          </w:p>
          <w:p w14:paraId="25BA73E9" w14:textId="677DF4F5" w:rsidR="007D485A" w:rsidRDefault="007D485A" w:rsidP="00A23AAE">
            <w:pPr>
              <w:pStyle w:val="TableParagraph"/>
              <w:numPr>
                <w:ilvl w:val="0"/>
                <w:numId w:val="7"/>
              </w:numPr>
              <w:tabs>
                <w:tab w:val="left" w:pos="466"/>
                <w:tab w:val="left" w:pos="466"/>
              </w:tabs>
              <w:spacing w:line="276" w:lineRule="auto"/>
              <w:ind w:right="98"/>
              <w:jc w:val="both"/>
              <w:rPr>
                <w:rFonts w:asciiTheme="minorHAnsi" w:hAnsiTheme="minorHAnsi" w:cstheme="minorHAnsi"/>
                <w:sz w:val="20"/>
                <w:szCs w:val="20"/>
              </w:rPr>
            </w:pPr>
            <w:r>
              <w:rPr>
                <w:rFonts w:asciiTheme="minorHAnsi" w:hAnsiTheme="minorHAnsi" w:cstheme="minorHAnsi"/>
                <w:sz w:val="20"/>
                <w:szCs w:val="20"/>
              </w:rPr>
              <w:t xml:space="preserve">Monitor and evaluate performance of </w:t>
            </w:r>
            <w:r w:rsidR="00314C5D">
              <w:rPr>
                <w:rFonts w:asciiTheme="minorHAnsi" w:hAnsiTheme="minorHAnsi" w:cstheme="minorHAnsi"/>
                <w:sz w:val="20"/>
                <w:szCs w:val="20"/>
              </w:rPr>
              <w:t xml:space="preserve">project </w:t>
            </w:r>
            <w:r>
              <w:rPr>
                <w:rFonts w:asciiTheme="minorHAnsi" w:hAnsiTheme="minorHAnsi" w:cstheme="minorHAnsi"/>
                <w:sz w:val="20"/>
                <w:szCs w:val="20"/>
              </w:rPr>
              <w:t>sub-g</w:t>
            </w:r>
            <w:r w:rsidR="00314C5D">
              <w:rPr>
                <w:rFonts w:asciiTheme="minorHAnsi" w:hAnsiTheme="minorHAnsi" w:cstheme="minorHAnsi"/>
                <w:sz w:val="20"/>
                <w:szCs w:val="20"/>
              </w:rPr>
              <w:t>rantee</w:t>
            </w:r>
            <w:r w:rsidR="00BB6957">
              <w:rPr>
                <w:rFonts w:asciiTheme="minorHAnsi" w:hAnsiTheme="minorHAnsi" w:cstheme="minorHAnsi"/>
                <w:sz w:val="20"/>
                <w:szCs w:val="20"/>
              </w:rPr>
              <w:t xml:space="preserve"> (APHRC)</w:t>
            </w:r>
          </w:p>
          <w:p w14:paraId="42DD653D" w14:textId="7368F875" w:rsidR="000E45F8" w:rsidRPr="00D268ED" w:rsidRDefault="00CA73A3" w:rsidP="00D268ED">
            <w:pPr>
              <w:pStyle w:val="TableParagraph"/>
              <w:numPr>
                <w:ilvl w:val="0"/>
                <w:numId w:val="7"/>
              </w:numPr>
              <w:tabs>
                <w:tab w:val="left" w:pos="466"/>
                <w:tab w:val="left" w:pos="466"/>
              </w:tabs>
              <w:spacing w:line="276" w:lineRule="auto"/>
              <w:ind w:right="98"/>
              <w:jc w:val="both"/>
              <w:rPr>
                <w:rFonts w:asciiTheme="minorHAnsi" w:hAnsiTheme="minorHAnsi" w:cstheme="minorHAnsi"/>
                <w:sz w:val="20"/>
                <w:szCs w:val="20"/>
              </w:rPr>
            </w:pPr>
            <w:r>
              <w:rPr>
                <w:rFonts w:asciiTheme="minorHAnsi" w:hAnsiTheme="minorHAnsi" w:cstheme="minorHAnsi"/>
                <w:sz w:val="20"/>
                <w:szCs w:val="20"/>
                <w:shd w:val="clear" w:color="auto" w:fill="FFFFFF"/>
              </w:rPr>
              <w:t>S</w:t>
            </w:r>
            <w:r w:rsidR="00477DE8" w:rsidRPr="007D485A">
              <w:rPr>
                <w:rFonts w:asciiTheme="minorHAnsi" w:hAnsiTheme="minorHAnsi" w:cstheme="minorHAnsi"/>
                <w:sz w:val="20"/>
                <w:szCs w:val="20"/>
                <w:shd w:val="clear" w:color="auto" w:fill="FFFFFF"/>
              </w:rPr>
              <w:t xml:space="preserve">upport the development of concept notes, work plans, budgets and other related activities within the program </w:t>
            </w:r>
          </w:p>
        </w:tc>
      </w:tr>
      <w:tr w:rsidR="00A001F6" w:rsidRPr="000E45F8" w14:paraId="31E270E7" w14:textId="77777777" w:rsidTr="00BB6957">
        <w:trPr>
          <w:trHeight w:val="622"/>
        </w:trPr>
        <w:tc>
          <w:tcPr>
            <w:tcW w:w="1985" w:type="dxa"/>
          </w:tcPr>
          <w:p w14:paraId="027FB78F" w14:textId="77777777" w:rsidR="00E54786" w:rsidRPr="000E45F8" w:rsidRDefault="004B7B14" w:rsidP="00A23AAE">
            <w:pPr>
              <w:pStyle w:val="TableParagraph"/>
              <w:spacing w:before="4" w:line="276" w:lineRule="auto"/>
              <w:ind w:left="110" w:firstLine="0"/>
              <w:jc w:val="both"/>
              <w:rPr>
                <w:rFonts w:asciiTheme="minorHAnsi" w:hAnsiTheme="minorHAnsi" w:cstheme="minorHAnsi"/>
                <w:b/>
                <w:sz w:val="20"/>
                <w:szCs w:val="20"/>
              </w:rPr>
            </w:pPr>
            <w:r w:rsidRPr="000E45F8">
              <w:rPr>
                <w:rFonts w:asciiTheme="minorHAnsi" w:hAnsiTheme="minorHAnsi" w:cstheme="minorHAnsi"/>
                <w:b/>
                <w:w w:val="95"/>
                <w:sz w:val="20"/>
                <w:szCs w:val="20"/>
              </w:rPr>
              <w:t>Resource Mobilization</w:t>
            </w:r>
          </w:p>
        </w:tc>
        <w:tc>
          <w:tcPr>
            <w:tcW w:w="7599" w:type="dxa"/>
          </w:tcPr>
          <w:p w14:paraId="4EE7E8FF" w14:textId="55877D8F" w:rsidR="000E45F8" w:rsidRPr="00BB6957" w:rsidRDefault="00A001F6" w:rsidP="00A23AAE">
            <w:pPr>
              <w:pStyle w:val="TableParagraph"/>
              <w:numPr>
                <w:ilvl w:val="0"/>
                <w:numId w:val="7"/>
              </w:numPr>
              <w:tabs>
                <w:tab w:val="left" w:pos="466"/>
                <w:tab w:val="left" w:pos="466"/>
              </w:tabs>
              <w:spacing w:line="276" w:lineRule="auto"/>
              <w:ind w:right="98"/>
              <w:jc w:val="both"/>
              <w:rPr>
                <w:rFonts w:asciiTheme="minorHAnsi" w:hAnsiTheme="minorHAnsi" w:cstheme="minorHAnsi"/>
                <w:sz w:val="20"/>
                <w:szCs w:val="20"/>
                <w:shd w:val="clear" w:color="auto" w:fill="FFFFFF"/>
              </w:rPr>
            </w:pPr>
            <w:r w:rsidRPr="000E45F8">
              <w:rPr>
                <w:rFonts w:asciiTheme="minorHAnsi" w:hAnsiTheme="minorHAnsi" w:cstheme="minorHAnsi"/>
                <w:sz w:val="20"/>
                <w:szCs w:val="20"/>
                <w:shd w:val="clear" w:color="auto" w:fill="FFFFFF"/>
              </w:rPr>
              <w:t xml:space="preserve">Contribute to writing proposals and concept notes </w:t>
            </w:r>
            <w:r w:rsidR="00865755" w:rsidRPr="000E45F8">
              <w:rPr>
                <w:rFonts w:asciiTheme="minorHAnsi" w:hAnsiTheme="minorHAnsi" w:cstheme="minorHAnsi"/>
                <w:sz w:val="20"/>
                <w:szCs w:val="20"/>
                <w:shd w:val="clear" w:color="auto" w:fill="FFFFFF"/>
              </w:rPr>
              <w:t>and designing new programmatic interventions focusing on A</w:t>
            </w:r>
            <w:r w:rsidRPr="000E45F8">
              <w:rPr>
                <w:rFonts w:asciiTheme="minorHAnsi" w:hAnsiTheme="minorHAnsi" w:cstheme="minorHAnsi"/>
                <w:sz w:val="20"/>
                <w:szCs w:val="20"/>
                <w:shd w:val="clear" w:color="auto" w:fill="FFFFFF"/>
              </w:rPr>
              <w:t xml:space="preserve">dolescents and </w:t>
            </w:r>
            <w:r w:rsidR="00865755" w:rsidRPr="000E45F8">
              <w:rPr>
                <w:rFonts w:asciiTheme="minorHAnsi" w:hAnsiTheme="minorHAnsi" w:cstheme="minorHAnsi"/>
                <w:sz w:val="20"/>
                <w:szCs w:val="20"/>
                <w:shd w:val="clear" w:color="auto" w:fill="FFFFFF"/>
              </w:rPr>
              <w:t>Y</w:t>
            </w:r>
            <w:r w:rsidRPr="000E45F8">
              <w:rPr>
                <w:rFonts w:asciiTheme="minorHAnsi" w:hAnsiTheme="minorHAnsi" w:cstheme="minorHAnsi"/>
                <w:sz w:val="20"/>
                <w:szCs w:val="20"/>
                <w:shd w:val="clear" w:color="auto" w:fill="FFFFFF"/>
              </w:rPr>
              <w:t xml:space="preserve">outh </w:t>
            </w:r>
            <w:r w:rsidR="00865755" w:rsidRPr="000E45F8">
              <w:rPr>
                <w:rFonts w:asciiTheme="minorHAnsi" w:hAnsiTheme="minorHAnsi" w:cstheme="minorHAnsi"/>
                <w:sz w:val="20"/>
                <w:szCs w:val="20"/>
                <w:shd w:val="clear" w:color="auto" w:fill="FFFFFF"/>
              </w:rPr>
              <w:t>S</w:t>
            </w:r>
            <w:r w:rsidRPr="000E45F8">
              <w:rPr>
                <w:rFonts w:asciiTheme="minorHAnsi" w:hAnsiTheme="minorHAnsi" w:cstheme="minorHAnsi"/>
                <w:sz w:val="20"/>
                <w:szCs w:val="20"/>
                <w:shd w:val="clear" w:color="auto" w:fill="FFFFFF"/>
              </w:rPr>
              <w:t xml:space="preserve">exual </w:t>
            </w:r>
            <w:r w:rsidR="00865755" w:rsidRPr="000E45F8">
              <w:rPr>
                <w:rFonts w:asciiTheme="minorHAnsi" w:hAnsiTheme="minorHAnsi" w:cstheme="minorHAnsi"/>
                <w:sz w:val="20"/>
                <w:szCs w:val="20"/>
                <w:shd w:val="clear" w:color="auto" w:fill="FFFFFF"/>
              </w:rPr>
              <w:t>R</w:t>
            </w:r>
            <w:r w:rsidRPr="000E45F8">
              <w:rPr>
                <w:rFonts w:asciiTheme="minorHAnsi" w:hAnsiTheme="minorHAnsi" w:cstheme="minorHAnsi"/>
                <w:sz w:val="20"/>
                <w:szCs w:val="20"/>
                <w:shd w:val="clear" w:color="auto" w:fill="FFFFFF"/>
              </w:rPr>
              <w:t xml:space="preserve">eproductive </w:t>
            </w:r>
            <w:r w:rsidR="00865755" w:rsidRPr="000E45F8">
              <w:rPr>
                <w:rFonts w:asciiTheme="minorHAnsi" w:hAnsiTheme="minorHAnsi" w:cstheme="minorHAnsi"/>
                <w:sz w:val="20"/>
                <w:szCs w:val="20"/>
                <w:shd w:val="clear" w:color="auto" w:fill="FFFFFF"/>
              </w:rPr>
              <w:t>H</w:t>
            </w:r>
            <w:r w:rsidRPr="000E45F8">
              <w:rPr>
                <w:rFonts w:asciiTheme="minorHAnsi" w:hAnsiTheme="minorHAnsi" w:cstheme="minorHAnsi"/>
                <w:sz w:val="20"/>
                <w:szCs w:val="20"/>
                <w:shd w:val="clear" w:color="auto" w:fill="FFFFFF"/>
              </w:rPr>
              <w:t>ealth</w:t>
            </w:r>
            <w:r w:rsidR="00A156F5" w:rsidRPr="000E45F8">
              <w:rPr>
                <w:rFonts w:asciiTheme="minorHAnsi" w:hAnsiTheme="minorHAnsi" w:cstheme="minorHAnsi"/>
                <w:sz w:val="20"/>
                <w:szCs w:val="20"/>
                <w:shd w:val="clear" w:color="auto" w:fill="FFFFFF"/>
              </w:rPr>
              <w:t>.</w:t>
            </w:r>
          </w:p>
        </w:tc>
      </w:tr>
      <w:tr w:rsidR="00A001F6" w:rsidRPr="000E45F8" w14:paraId="023DB86A" w14:textId="77777777" w:rsidTr="00D268ED">
        <w:trPr>
          <w:trHeight w:val="620"/>
        </w:trPr>
        <w:tc>
          <w:tcPr>
            <w:tcW w:w="1985" w:type="dxa"/>
          </w:tcPr>
          <w:p w14:paraId="571227D5" w14:textId="77777777" w:rsidR="004B7B14" w:rsidRPr="000E45F8" w:rsidRDefault="004B7B14" w:rsidP="00A23AAE">
            <w:pPr>
              <w:pStyle w:val="TableParagraph"/>
              <w:spacing w:before="4" w:line="276" w:lineRule="auto"/>
              <w:ind w:left="110" w:firstLine="0"/>
              <w:jc w:val="both"/>
              <w:rPr>
                <w:rFonts w:asciiTheme="minorHAnsi" w:hAnsiTheme="minorHAnsi" w:cstheme="minorHAnsi"/>
                <w:b/>
                <w:w w:val="95"/>
                <w:sz w:val="20"/>
                <w:szCs w:val="20"/>
              </w:rPr>
            </w:pPr>
            <w:r w:rsidRPr="000E45F8">
              <w:rPr>
                <w:rFonts w:asciiTheme="minorHAnsi" w:hAnsiTheme="minorHAnsi" w:cstheme="minorHAnsi"/>
                <w:b/>
                <w:sz w:val="20"/>
                <w:szCs w:val="20"/>
              </w:rPr>
              <w:t xml:space="preserve">Stakeholder </w:t>
            </w:r>
            <w:r w:rsidRPr="000E45F8">
              <w:rPr>
                <w:rFonts w:asciiTheme="minorHAnsi" w:hAnsiTheme="minorHAnsi" w:cstheme="minorHAnsi"/>
                <w:b/>
                <w:w w:val="95"/>
                <w:sz w:val="20"/>
                <w:szCs w:val="20"/>
              </w:rPr>
              <w:t xml:space="preserve">engagement and </w:t>
            </w:r>
            <w:r w:rsidRPr="000E45F8">
              <w:rPr>
                <w:rFonts w:asciiTheme="minorHAnsi" w:hAnsiTheme="minorHAnsi" w:cstheme="minorHAnsi"/>
                <w:b/>
                <w:sz w:val="20"/>
                <w:szCs w:val="20"/>
              </w:rPr>
              <w:t>partnerships</w:t>
            </w:r>
          </w:p>
        </w:tc>
        <w:tc>
          <w:tcPr>
            <w:tcW w:w="7599" w:type="dxa"/>
          </w:tcPr>
          <w:p w14:paraId="18C9E2BF" w14:textId="78D01F79" w:rsidR="001656A6" w:rsidRPr="00BB6957" w:rsidRDefault="00314C5D" w:rsidP="00A23AAE">
            <w:pPr>
              <w:widowControl/>
              <w:numPr>
                <w:ilvl w:val="0"/>
                <w:numId w:val="7"/>
              </w:numPr>
              <w:shd w:val="clear" w:color="auto" w:fill="FFFFFF"/>
              <w:tabs>
                <w:tab w:val="left" w:pos="466"/>
                <w:tab w:val="left" w:pos="466"/>
              </w:tabs>
              <w:autoSpaceDE/>
              <w:autoSpaceDN/>
              <w:spacing w:before="100" w:beforeAutospacing="1" w:after="100" w:afterAutospacing="1" w:line="276" w:lineRule="auto"/>
              <w:ind w:right="98"/>
              <w:jc w:val="both"/>
              <w:rPr>
                <w:rFonts w:asciiTheme="minorHAnsi" w:hAnsiTheme="minorHAnsi" w:cstheme="minorHAnsi"/>
                <w:sz w:val="20"/>
                <w:szCs w:val="20"/>
              </w:rPr>
            </w:pPr>
            <w:r w:rsidRPr="000E45F8">
              <w:rPr>
                <w:rFonts w:asciiTheme="minorHAnsi" w:eastAsia="Times New Roman" w:hAnsiTheme="minorHAnsi" w:cstheme="minorHAnsi"/>
                <w:sz w:val="20"/>
                <w:szCs w:val="20"/>
                <w:lang w:bidi="ar-SA"/>
              </w:rPr>
              <w:t xml:space="preserve">Participate in </w:t>
            </w:r>
            <w:r>
              <w:rPr>
                <w:rFonts w:asciiTheme="minorHAnsi" w:eastAsia="Times New Roman" w:hAnsiTheme="minorHAnsi" w:cstheme="minorHAnsi"/>
                <w:sz w:val="20"/>
                <w:szCs w:val="20"/>
                <w:lang w:bidi="ar-SA"/>
              </w:rPr>
              <w:t>T</w:t>
            </w:r>
            <w:r w:rsidRPr="000E45F8">
              <w:rPr>
                <w:rFonts w:asciiTheme="minorHAnsi" w:eastAsia="Times New Roman" w:hAnsiTheme="minorHAnsi" w:cstheme="minorHAnsi"/>
                <w:sz w:val="20"/>
                <w:szCs w:val="20"/>
                <w:lang w:bidi="ar-SA"/>
              </w:rPr>
              <w:t>echnical Working Groups, maintaining communication and feedback loops on all substantive work</w:t>
            </w:r>
            <w:r>
              <w:rPr>
                <w:rFonts w:asciiTheme="minorHAnsi" w:eastAsia="Times New Roman" w:hAnsiTheme="minorHAnsi" w:cstheme="minorHAnsi"/>
                <w:sz w:val="20"/>
                <w:szCs w:val="20"/>
                <w:lang w:bidi="ar-SA"/>
              </w:rPr>
              <w:t xml:space="preserve"> in regards to the project</w:t>
            </w:r>
            <w:r w:rsidRPr="000E45F8">
              <w:rPr>
                <w:rFonts w:asciiTheme="minorHAnsi" w:eastAsia="Times New Roman" w:hAnsiTheme="minorHAnsi" w:cstheme="minorHAnsi"/>
                <w:sz w:val="20"/>
                <w:szCs w:val="20"/>
                <w:lang w:bidi="ar-SA"/>
              </w:rPr>
              <w:t>.</w:t>
            </w:r>
          </w:p>
          <w:p w14:paraId="140C6945" w14:textId="3627DFA6" w:rsidR="001656A6" w:rsidRDefault="00127E40" w:rsidP="00A23AAE">
            <w:pPr>
              <w:pStyle w:val="TableParagraph"/>
              <w:numPr>
                <w:ilvl w:val="0"/>
                <w:numId w:val="7"/>
              </w:numPr>
              <w:pBdr>
                <w:top w:val="nil"/>
                <w:left w:val="nil"/>
                <w:bottom w:val="nil"/>
                <w:right w:val="nil"/>
                <w:between w:val="nil"/>
              </w:pBdr>
              <w:tabs>
                <w:tab w:val="left" w:pos="466"/>
                <w:tab w:val="left" w:pos="466"/>
              </w:tabs>
              <w:spacing w:line="276" w:lineRule="auto"/>
              <w:ind w:right="98"/>
              <w:jc w:val="both"/>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P</w:t>
            </w:r>
            <w:r w:rsidR="001656A6">
              <w:rPr>
                <w:rFonts w:asciiTheme="minorHAnsi" w:hAnsiTheme="minorHAnsi" w:cstheme="minorHAnsi"/>
                <w:sz w:val="20"/>
                <w:szCs w:val="20"/>
                <w:shd w:val="clear" w:color="auto" w:fill="FFFFFF"/>
              </w:rPr>
              <w:t xml:space="preserve">articipate in </w:t>
            </w:r>
            <w:r w:rsidR="001656A6" w:rsidRPr="006802FB">
              <w:rPr>
                <w:rFonts w:asciiTheme="minorHAnsi" w:hAnsiTheme="minorHAnsi" w:cstheme="minorHAnsi"/>
                <w:sz w:val="20"/>
                <w:szCs w:val="20"/>
                <w:shd w:val="clear" w:color="auto" w:fill="FFFFFF"/>
              </w:rPr>
              <w:t xml:space="preserve">  and </w:t>
            </w:r>
            <w:r>
              <w:rPr>
                <w:rFonts w:asciiTheme="minorHAnsi" w:hAnsiTheme="minorHAnsi" w:cstheme="minorHAnsi"/>
                <w:sz w:val="20"/>
                <w:szCs w:val="20"/>
                <w:shd w:val="clear" w:color="auto" w:fill="FFFFFF"/>
              </w:rPr>
              <w:t xml:space="preserve">stakeholder meetings related to ASRH at national level  </w:t>
            </w:r>
          </w:p>
          <w:p w14:paraId="3B2F322A" w14:textId="5B6441D2" w:rsidR="001656A6" w:rsidRDefault="001656A6" w:rsidP="00A23AAE">
            <w:pPr>
              <w:pStyle w:val="TableParagraph"/>
              <w:numPr>
                <w:ilvl w:val="0"/>
                <w:numId w:val="7"/>
              </w:numPr>
              <w:pBdr>
                <w:top w:val="nil"/>
                <w:left w:val="nil"/>
                <w:bottom w:val="nil"/>
                <w:right w:val="nil"/>
                <w:between w:val="nil"/>
              </w:pBdr>
              <w:tabs>
                <w:tab w:val="left" w:pos="466"/>
                <w:tab w:val="left" w:pos="466"/>
              </w:tabs>
              <w:spacing w:line="276" w:lineRule="auto"/>
              <w:ind w:right="98"/>
              <w:jc w:val="both"/>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Support and participate in the </w:t>
            </w:r>
            <w:r w:rsidR="00127E40">
              <w:rPr>
                <w:rFonts w:asciiTheme="minorHAnsi" w:hAnsiTheme="minorHAnsi" w:cstheme="minorHAnsi"/>
                <w:sz w:val="20"/>
                <w:szCs w:val="20"/>
                <w:shd w:val="clear" w:color="auto" w:fill="FFFFFF"/>
              </w:rPr>
              <w:t>r</w:t>
            </w:r>
            <w:r w:rsidRPr="006802FB">
              <w:rPr>
                <w:rFonts w:asciiTheme="minorHAnsi" w:hAnsiTheme="minorHAnsi" w:cstheme="minorHAnsi"/>
                <w:sz w:val="20"/>
                <w:szCs w:val="20"/>
                <w:shd w:val="clear" w:color="auto" w:fill="FFFFFF"/>
              </w:rPr>
              <w:t xml:space="preserve">egional </w:t>
            </w:r>
            <w:r w:rsidR="00127E40">
              <w:rPr>
                <w:rFonts w:asciiTheme="minorHAnsi" w:hAnsiTheme="minorHAnsi" w:cstheme="minorHAnsi"/>
                <w:sz w:val="20"/>
                <w:szCs w:val="20"/>
                <w:shd w:val="clear" w:color="auto" w:fill="FFFFFF"/>
              </w:rPr>
              <w:t xml:space="preserve"> ASRH  stakeholder m</w:t>
            </w:r>
            <w:r w:rsidRPr="006802FB">
              <w:rPr>
                <w:rFonts w:asciiTheme="minorHAnsi" w:hAnsiTheme="minorHAnsi" w:cstheme="minorHAnsi"/>
                <w:sz w:val="20"/>
                <w:szCs w:val="20"/>
                <w:shd w:val="clear" w:color="auto" w:fill="FFFFFF"/>
              </w:rPr>
              <w:t xml:space="preserve">eetings </w:t>
            </w:r>
            <w:r w:rsidR="00127E40">
              <w:rPr>
                <w:rFonts w:asciiTheme="minorHAnsi" w:hAnsiTheme="minorHAnsi" w:cstheme="minorHAnsi"/>
                <w:sz w:val="20"/>
                <w:szCs w:val="20"/>
                <w:shd w:val="clear" w:color="auto" w:fill="FFFFFF"/>
              </w:rPr>
              <w:t xml:space="preserve"> related to ASRH </w:t>
            </w:r>
          </w:p>
          <w:p w14:paraId="5DC2B3D1" w14:textId="13FED401" w:rsidR="00A92E60" w:rsidRPr="00A92E60" w:rsidRDefault="00A92E60" w:rsidP="00A23AAE">
            <w:pPr>
              <w:pStyle w:val="TableParagraph"/>
              <w:numPr>
                <w:ilvl w:val="0"/>
                <w:numId w:val="7"/>
              </w:numPr>
              <w:pBdr>
                <w:top w:val="nil"/>
                <w:left w:val="nil"/>
                <w:bottom w:val="nil"/>
                <w:right w:val="nil"/>
                <w:between w:val="nil"/>
              </w:pBdr>
              <w:tabs>
                <w:tab w:val="left" w:pos="466"/>
                <w:tab w:val="left" w:pos="466"/>
              </w:tabs>
              <w:spacing w:line="276" w:lineRule="auto"/>
              <w:ind w:right="98"/>
              <w:jc w:val="both"/>
              <w:rPr>
                <w:rFonts w:asciiTheme="minorHAnsi" w:hAnsiTheme="minorHAnsi" w:cstheme="minorHAnsi"/>
                <w:sz w:val="20"/>
                <w:szCs w:val="20"/>
              </w:rPr>
            </w:pPr>
            <w:r w:rsidRPr="00A92E60">
              <w:rPr>
                <w:rFonts w:asciiTheme="minorHAnsi" w:hAnsiTheme="minorHAnsi" w:cstheme="minorHAnsi"/>
                <w:sz w:val="20"/>
                <w:szCs w:val="20"/>
              </w:rPr>
              <w:t xml:space="preserve">Build collaborative relationships between ASRH activities with the broader Adolescent Health and maternal and reproductive health related work  </w:t>
            </w:r>
          </w:p>
          <w:p w14:paraId="767CE2BF" w14:textId="51064229" w:rsidR="00A92E60" w:rsidRPr="00A92E60" w:rsidRDefault="00A92E60" w:rsidP="00A23AAE">
            <w:pPr>
              <w:pStyle w:val="TableParagraph"/>
              <w:numPr>
                <w:ilvl w:val="0"/>
                <w:numId w:val="7"/>
              </w:numPr>
              <w:pBdr>
                <w:top w:val="nil"/>
                <w:left w:val="nil"/>
                <w:bottom w:val="nil"/>
                <w:right w:val="nil"/>
                <w:between w:val="nil"/>
              </w:pBdr>
              <w:tabs>
                <w:tab w:val="left" w:pos="466"/>
                <w:tab w:val="left" w:pos="466"/>
              </w:tabs>
              <w:spacing w:line="276" w:lineRule="auto"/>
              <w:ind w:right="98"/>
              <w:jc w:val="both"/>
              <w:rPr>
                <w:rFonts w:asciiTheme="minorHAnsi" w:hAnsiTheme="minorHAnsi" w:cstheme="minorHAnsi"/>
                <w:sz w:val="20"/>
                <w:szCs w:val="20"/>
              </w:rPr>
            </w:pPr>
            <w:r w:rsidRPr="00A92E60">
              <w:rPr>
                <w:rFonts w:asciiTheme="minorHAnsi" w:hAnsiTheme="minorHAnsi" w:cstheme="minorHAnsi"/>
                <w:sz w:val="20"/>
                <w:szCs w:val="20"/>
              </w:rPr>
              <w:t>Look for synergies among partners and push for effective interact</w:t>
            </w:r>
            <w:r>
              <w:rPr>
                <w:rFonts w:asciiTheme="minorHAnsi" w:hAnsiTheme="minorHAnsi" w:cstheme="minorHAnsi"/>
                <w:sz w:val="20"/>
                <w:szCs w:val="20"/>
              </w:rPr>
              <w:t xml:space="preserve">ions (partner meetings, national </w:t>
            </w:r>
            <w:r w:rsidRPr="00A92E60">
              <w:rPr>
                <w:rFonts w:asciiTheme="minorHAnsi" w:hAnsiTheme="minorHAnsi" w:cstheme="minorHAnsi"/>
                <w:sz w:val="20"/>
                <w:szCs w:val="20"/>
              </w:rPr>
              <w:t xml:space="preserve">strategy sessions and workshops, county-level work, etc.) </w:t>
            </w:r>
          </w:p>
          <w:p w14:paraId="674FFA2F" w14:textId="7EE39ABA" w:rsidR="00A92E60" w:rsidRPr="001656A6" w:rsidRDefault="00A92E60" w:rsidP="00A23AAE">
            <w:pPr>
              <w:pStyle w:val="TableParagraph"/>
              <w:numPr>
                <w:ilvl w:val="0"/>
                <w:numId w:val="7"/>
              </w:numPr>
              <w:pBdr>
                <w:top w:val="nil"/>
                <w:left w:val="nil"/>
                <w:bottom w:val="nil"/>
                <w:right w:val="nil"/>
                <w:between w:val="nil"/>
              </w:pBdr>
              <w:tabs>
                <w:tab w:val="left" w:pos="466"/>
                <w:tab w:val="left" w:pos="466"/>
              </w:tabs>
              <w:spacing w:line="276" w:lineRule="auto"/>
              <w:ind w:right="98"/>
              <w:jc w:val="both"/>
              <w:rPr>
                <w:rFonts w:asciiTheme="minorHAnsi" w:hAnsiTheme="minorHAnsi" w:cstheme="minorHAnsi"/>
                <w:sz w:val="20"/>
                <w:szCs w:val="20"/>
              </w:rPr>
            </w:pPr>
            <w:r w:rsidRPr="00A92E60">
              <w:rPr>
                <w:rFonts w:asciiTheme="minorHAnsi" w:hAnsiTheme="minorHAnsi" w:cstheme="minorHAnsi"/>
                <w:sz w:val="20"/>
                <w:szCs w:val="20"/>
              </w:rPr>
              <w:t xml:space="preserve">Provide clear communication and management updates to AMREF and MOH SRH leadership and other partners  </w:t>
            </w:r>
          </w:p>
        </w:tc>
      </w:tr>
      <w:tr w:rsidR="00AC4708" w:rsidRPr="000E45F8" w14:paraId="538E2D58" w14:textId="77777777" w:rsidTr="00BB6957">
        <w:trPr>
          <w:trHeight w:val="1171"/>
        </w:trPr>
        <w:tc>
          <w:tcPr>
            <w:tcW w:w="1985" w:type="dxa"/>
          </w:tcPr>
          <w:p w14:paraId="14D87E19" w14:textId="77777777" w:rsidR="00AC4708" w:rsidRPr="000E45F8" w:rsidRDefault="00AC4708" w:rsidP="00A23AAE">
            <w:pPr>
              <w:pStyle w:val="TableParagraph"/>
              <w:spacing w:before="4" w:line="276" w:lineRule="auto"/>
              <w:ind w:left="110" w:firstLine="0"/>
              <w:jc w:val="both"/>
              <w:rPr>
                <w:rFonts w:asciiTheme="minorHAnsi" w:hAnsiTheme="minorHAnsi" w:cstheme="minorHAnsi"/>
                <w:b/>
                <w:sz w:val="20"/>
                <w:szCs w:val="20"/>
              </w:rPr>
            </w:pPr>
            <w:r>
              <w:rPr>
                <w:rFonts w:asciiTheme="minorHAnsi" w:hAnsiTheme="minorHAnsi" w:cstheme="minorHAnsi"/>
                <w:b/>
                <w:sz w:val="20"/>
                <w:szCs w:val="20"/>
              </w:rPr>
              <w:lastRenderedPageBreak/>
              <w:t>Monitoring &amp; Evaluation</w:t>
            </w:r>
          </w:p>
        </w:tc>
        <w:tc>
          <w:tcPr>
            <w:tcW w:w="7599" w:type="dxa"/>
          </w:tcPr>
          <w:p w14:paraId="6D043001" w14:textId="2C46F253" w:rsidR="00A92E60" w:rsidRPr="00A92E60" w:rsidRDefault="00A92E60" w:rsidP="00A23AAE">
            <w:pPr>
              <w:pStyle w:val="TableParagraph"/>
              <w:numPr>
                <w:ilvl w:val="0"/>
                <w:numId w:val="7"/>
              </w:numPr>
              <w:tabs>
                <w:tab w:val="left" w:pos="472"/>
                <w:tab w:val="left" w:pos="473"/>
              </w:tabs>
              <w:spacing w:line="276" w:lineRule="auto"/>
              <w:ind w:right="98"/>
              <w:jc w:val="both"/>
              <w:rPr>
                <w:rFonts w:asciiTheme="minorHAnsi" w:hAnsiTheme="minorHAnsi" w:cstheme="minorHAnsi"/>
                <w:sz w:val="20"/>
                <w:szCs w:val="20"/>
                <w:shd w:val="clear" w:color="auto" w:fill="FFFFFF"/>
              </w:rPr>
            </w:pPr>
            <w:r w:rsidRPr="00A92E60">
              <w:rPr>
                <w:rFonts w:asciiTheme="minorHAnsi" w:hAnsiTheme="minorHAnsi" w:cstheme="minorHAnsi"/>
                <w:sz w:val="20"/>
                <w:szCs w:val="20"/>
                <w:shd w:val="clear" w:color="auto" w:fill="FFFFFF"/>
              </w:rPr>
              <w:t>Assist national team in analyzing their own progress, performance, generating performance reviews,</w:t>
            </w:r>
            <w:r>
              <w:rPr>
                <w:rFonts w:asciiTheme="minorHAnsi" w:hAnsiTheme="minorHAnsi" w:cstheme="minorHAnsi"/>
                <w:sz w:val="20"/>
                <w:szCs w:val="20"/>
                <w:shd w:val="clear" w:color="auto" w:fill="FFFFFF"/>
              </w:rPr>
              <w:t xml:space="preserve"> </w:t>
            </w:r>
            <w:r w:rsidRPr="00A92E60">
              <w:rPr>
                <w:rFonts w:asciiTheme="minorHAnsi" w:hAnsiTheme="minorHAnsi" w:cstheme="minorHAnsi"/>
                <w:sz w:val="20"/>
                <w:szCs w:val="20"/>
                <w:shd w:val="clear" w:color="auto" w:fill="FFFFFF"/>
              </w:rPr>
              <w:t xml:space="preserve">and presenting this information to a variety of audiences </w:t>
            </w:r>
          </w:p>
          <w:p w14:paraId="1A2D3670" w14:textId="78E948BD" w:rsidR="00AC4708" w:rsidRPr="00BB6957" w:rsidRDefault="00A92E60" w:rsidP="00A23AAE">
            <w:pPr>
              <w:pStyle w:val="ListParagraph"/>
              <w:numPr>
                <w:ilvl w:val="0"/>
                <w:numId w:val="7"/>
              </w:numPr>
              <w:jc w:val="both"/>
              <w:rPr>
                <w:rFonts w:asciiTheme="minorHAnsi" w:hAnsiTheme="minorHAnsi" w:cstheme="minorHAnsi"/>
                <w:sz w:val="20"/>
                <w:szCs w:val="20"/>
                <w:shd w:val="clear" w:color="auto" w:fill="FFFFFF"/>
              </w:rPr>
            </w:pPr>
            <w:r w:rsidRPr="00A92E60">
              <w:rPr>
                <w:rFonts w:asciiTheme="minorHAnsi" w:hAnsiTheme="minorHAnsi" w:cstheme="minorHAnsi"/>
                <w:sz w:val="20"/>
                <w:szCs w:val="20"/>
                <w:shd w:val="clear" w:color="auto" w:fill="FFFFFF"/>
              </w:rPr>
              <w:t>Lead the development of project technical reports as required by the donor  including documentation of successes, lesson learnt and challenges in implementation</w:t>
            </w:r>
          </w:p>
        </w:tc>
      </w:tr>
      <w:tr w:rsidR="00022064" w:rsidRPr="000E45F8" w14:paraId="6E87DE09" w14:textId="77777777" w:rsidTr="00CA73A3">
        <w:trPr>
          <w:trHeight w:val="4744"/>
        </w:trPr>
        <w:tc>
          <w:tcPr>
            <w:tcW w:w="1985" w:type="dxa"/>
          </w:tcPr>
          <w:p w14:paraId="106E6DD3" w14:textId="77777777" w:rsidR="00022064" w:rsidRPr="000E45F8" w:rsidRDefault="001656A6" w:rsidP="00A23AAE">
            <w:pPr>
              <w:pStyle w:val="TableParagraph"/>
              <w:spacing w:line="276" w:lineRule="auto"/>
              <w:ind w:left="110" w:firstLine="0"/>
              <w:jc w:val="both"/>
              <w:rPr>
                <w:rFonts w:asciiTheme="minorHAnsi" w:hAnsiTheme="minorHAnsi" w:cstheme="minorHAnsi"/>
                <w:b/>
                <w:sz w:val="20"/>
                <w:szCs w:val="20"/>
              </w:rPr>
            </w:pPr>
            <w:r>
              <w:rPr>
                <w:rFonts w:asciiTheme="minorHAnsi" w:hAnsiTheme="minorHAnsi" w:cstheme="minorHAnsi"/>
                <w:b/>
                <w:sz w:val="20"/>
                <w:szCs w:val="20"/>
              </w:rPr>
              <w:t>Administration</w:t>
            </w:r>
          </w:p>
        </w:tc>
        <w:tc>
          <w:tcPr>
            <w:tcW w:w="7599" w:type="dxa"/>
          </w:tcPr>
          <w:p w14:paraId="4D772E97" w14:textId="77777777" w:rsidR="00A92E60" w:rsidRPr="00A92E60" w:rsidRDefault="00A92E60" w:rsidP="00A23AAE">
            <w:pPr>
              <w:pStyle w:val="ListParagraph"/>
              <w:numPr>
                <w:ilvl w:val="0"/>
                <w:numId w:val="10"/>
              </w:numPr>
              <w:jc w:val="both"/>
              <w:rPr>
                <w:rFonts w:asciiTheme="minorHAnsi" w:eastAsia="Times New Roman" w:hAnsiTheme="minorHAnsi" w:cstheme="minorHAnsi"/>
                <w:sz w:val="20"/>
                <w:szCs w:val="20"/>
                <w:lang w:bidi="ar-SA"/>
              </w:rPr>
            </w:pPr>
            <w:r w:rsidRPr="00A92E60">
              <w:rPr>
                <w:rFonts w:asciiTheme="minorHAnsi" w:eastAsia="Times New Roman" w:hAnsiTheme="minorHAnsi" w:cstheme="minorHAnsi"/>
                <w:sz w:val="20"/>
                <w:szCs w:val="20"/>
                <w:lang w:bidi="ar-SA"/>
              </w:rPr>
              <w:t>Conduct inception project meetings with key program stakeholders MOH/ CIFF / APHRC  (including Government Agencies)  for seamless project implementation</w:t>
            </w:r>
          </w:p>
          <w:p w14:paraId="70432C59" w14:textId="77777777" w:rsidR="00A92E60" w:rsidRPr="00A92E60" w:rsidRDefault="00A92E60" w:rsidP="00A23AAE">
            <w:pPr>
              <w:pStyle w:val="ListParagraph"/>
              <w:numPr>
                <w:ilvl w:val="0"/>
                <w:numId w:val="10"/>
              </w:numPr>
              <w:jc w:val="both"/>
              <w:rPr>
                <w:rFonts w:asciiTheme="minorHAnsi" w:eastAsia="Times New Roman" w:hAnsiTheme="minorHAnsi" w:cstheme="minorHAnsi"/>
                <w:sz w:val="20"/>
                <w:szCs w:val="20"/>
                <w:lang w:bidi="ar-SA"/>
              </w:rPr>
            </w:pPr>
            <w:r w:rsidRPr="00A92E60">
              <w:rPr>
                <w:rFonts w:asciiTheme="minorHAnsi" w:eastAsia="Times New Roman" w:hAnsiTheme="minorHAnsi" w:cstheme="minorHAnsi"/>
                <w:sz w:val="20"/>
                <w:szCs w:val="20"/>
                <w:lang w:bidi="ar-SA"/>
              </w:rPr>
              <w:t xml:space="preserve">Support  preparation, coordination and execution of detailed MOH project work plan for the CIFF/MOH SRH  project  </w:t>
            </w:r>
          </w:p>
          <w:p w14:paraId="5C0935D6" w14:textId="77777777" w:rsidR="00A92E60" w:rsidRPr="00A92E60" w:rsidRDefault="00A92E60" w:rsidP="00A23AAE">
            <w:pPr>
              <w:pStyle w:val="ListParagraph"/>
              <w:numPr>
                <w:ilvl w:val="0"/>
                <w:numId w:val="10"/>
              </w:numPr>
              <w:jc w:val="both"/>
              <w:rPr>
                <w:rFonts w:asciiTheme="minorHAnsi" w:eastAsia="Times New Roman" w:hAnsiTheme="minorHAnsi" w:cstheme="minorHAnsi"/>
                <w:sz w:val="20"/>
                <w:szCs w:val="20"/>
                <w:lang w:bidi="ar-SA"/>
              </w:rPr>
            </w:pPr>
            <w:r w:rsidRPr="00A92E60">
              <w:rPr>
                <w:rFonts w:asciiTheme="minorHAnsi" w:eastAsia="Times New Roman" w:hAnsiTheme="minorHAnsi" w:cstheme="minorHAnsi"/>
                <w:sz w:val="20"/>
                <w:szCs w:val="20"/>
                <w:lang w:bidi="ar-SA"/>
              </w:rPr>
              <w:t xml:space="preserve">Manage and track project budgets lines, ensuring compliance and timely reporting </w:t>
            </w:r>
          </w:p>
          <w:p w14:paraId="686334F9" w14:textId="77777777" w:rsidR="00A92E60" w:rsidRPr="00A92E60" w:rsidRDefault="00A92E60" w:rsidP="00A23AAE">
            <w:pPr>
              <w:pStyle w:val="ListParagraph"/>
              <w:numPr>
                <w:ilvl w:val="0"/>
                <w:numId w:val="10"/>
              </w:numPr>
              <w:jc w:val="both"/>
              <w:rPr>
                <w:rFonts w:asciiTheme="minorHAnsi" w:eastAsia="Times New Roman" w:hAnsiTheme="minorHAnsi" w:cstheme="minorHAnsi"/>
                <w:sz w:val="20"/>
                <w:szCs w:val="20"/>
                <w:lang w:bidi="ar-SA"/>
              </w:rPr>
            </w:pPr>
            <w:r w:rsidRPr="00A92E60">
              <w:rPr>
                <w:rFonts w:asciiTheme="minorHAnsi" w:eastAsia="Times New Roman" w:hAnsiTheme="minorHAnsi" w:cstheme="minorHAnsi"/>
                <w:sz w:val="20"/>
                <w:szCs w:val="20"/>
                <w:lang w:bidi="ar-SA"/>
              </w:rPr>
              <w:t xml:space="preserve">Support the national MoH to develop technical slide decks, TORs or any other recruitment needs , letters and reports </w:t>
            </w:r>
          </w:p>
          <w:p w14:paraId="40F41351" w14:textId="77777777" w:rsidR="00A92E60" w:rsidRPr="00A92E60" w:rsidRDefault="00A92E60" w:rsidP="00A23AAE">
            <w:pPr>
              <w:pStyle w:val="ListParagraph"/>
              <w:numPr>
                <w:ilvl w:val="0"/>
                <w:numId w:val="10"/>
              </w:numPr>
              <w:jc w:val="both"/>
              <w:rPr>
                <w:rFonts w:asciiTheme="minorHAnsi" w:eastAsia="Times New Roman" w:hAnsiTheme="minorHAnsi" w:cstheme="minorHAnsi"/>
                <w:sz w:val="20"/>
                <w:szCs w:val="20"/>
                <w:lang w:bidi="ar-SA"/>
              </w:rPr>
            </w:pPr>
            <w:r w:rsidRPr="00A92E60">
              <w:rPr>
                <w:rFonts w:asciiTheme="minorHAnsi" w:eastAsia="Times New Roman" w:hAnsiTheme="minorHAnsi" w:cstheme="minorHAnsi"/>
                <w:sz w:val="20"/>
                <w:szCs w:val="20"/>
                <w:lang w:bidi="ar-SA"/>
              </w:rPr>
              <w:t xml:space="preserve">Work with the MoH team in budgeting for MOH/CIFF project activities </w:t>
            </w:r>
          </w:p>
          <w:p w14:paraId="6E95E29D" w14:textId="77777777" w:rsidR="00A92E60" w:rsidRDefault="00A92E60" w:rsidP="00A23AAE">
            <w:pPr>
              <w:pStyle w:val="ListParagraph"/>
              <w:numPr>
                <w:ilvl w:val="0"/>
                <w:numId w:val="10"/>
              </w:numPr>
              <w:jc w:val="both"/>
              <w:rPr>
                <w:rFonts w:asciiTheme="minorHAnsi" w:eastAsia="Times New Roman" w:hAnsiTheme="minorHAnsi" w:cstheme="minorHAnsi"/>
                <w:sz w:val="20"/>
                <w:szCs w:val="20"/>
                <w:lang w:bidi="ar-SA"/>
              </w:rPr>
            </w:pPr>
            <w:r w:rsidRPr="00A92E60">
              <w:rPr>
                <w:rFonts w:asciiTheme="minorHAnsi" w:eastAsia="Times New Roman" w:hAnsiTheme="minorHAnsi" w:cstheme="minorHAnsi"/>
                <w:sz w:val="20"/>
                <w:szCs w:val="20"/>
                <w:lang w:bidi="ar-SA"/>
              </w:rPr>
              <w:t>Support in day-to-day management of activity budgets including processing field imprests and other financial transactions.</w:t>
            </w:r>
          </w:p>
          <w:p w14:paraId="7870D3F2" w14:textId="77777777" w:rsidR="00C964E5" w:rsidRPr="00C964E5" w:rsidRDefault="00C964E5" w:rsidP="00A23AAE">
            <w:pPr>
              <w:pStyle w:val="ListParagraph"/>
              <w:numPr>
                <w:ilvl w:val="0"/>
                <w:numId w:val="10"/>
              </w:numPr>
              <w:jc w:val="both"/>
              <w:rPr>
                <w:rFonts w:asciiTheme="minorHAnsi" w:eastAsia="Times New Roman" w:hAnsiTheme="minorHAnsi" w:cstheme="minorHAnsi"/>
                <w:sz w:val="20"/>
                <w:szCs w:val="20"/>
                <w:lang w:bidi="ar-SA"/>
              </w:rPr>
            </w:pPr>
            <w:r w:rsidRPr="00C964E5">
              <w:rPr>
                <w:rFonts w:asciiTheme="minorHAnsi" w:eastAsia="Times New Roman" w:hAnsiTheme="minorHAnsi" w:cstheme="minorHAnsi"/>
                <w:sz w:val="20"/>
                <w:szCs w:val="20"/>
                <w:lang w:bidi="ar-SA"/>
              </w:rPr>
              <w:t>Support identification and contracting of technical experts to critically appraise  interventions to mitigate teenage pregnancies  and ASRH outcomes</w:t>
            </w:r>
          </w:p>
          <w:p w14:paraId="1B7FE234" w14:textId="77777777" w:rsidR="00C964E5" w:rsidRPr="00C964E5" w:rsidRDefault="00C964E5" w:rsidP="00A23AAE">
            <w:pPr>
              <w:pStyle w:val="ListParagraph"/>
              <w:numPr>
                <w:ilvl w:val="0"/>
                <w:numId w:val="10"/>
              </w:numPr>
              <w:jc w:val="both"/>
              <w:rPr>
                <w:rFonts w:asciiTheme="minorHAnsi" w:eastAsia="Times New Roman" w:hAnsiTheme="minorHAnsi" w:cstheme="minorHAnsi"/>
                <w:sz w:val="20"/>
                <w:szCs w:val="20"/>
                <w:lang w:bidi="ar-SA"/>
              </w:rPr>
            </w:pPr>
            <w:r w:rsidRPr="00C964E5">
              <w:rPr>
                <w:rFonts w:asciiTheme="minorHAnsi" w:eastAsia="Times New Roman" w:hAnsiTheme="minorHAnsi" w:cstheme="minorHAnsi"/>
                <w:sz w:val="20"/>
                <w:szCs w:val="20"/>
                <w:lang w:bidi="ar-SA"/>
              </w:rPr>
              <w:t xml:space="preserve">Support the National MoH in Mapping and evaluation of existing ASRH interventions  </w:t>
            </w:r>
          </w:p>
          <w:p w14:paraId="4DB03457" w14:textId="78E8FDDB" w:rsidR="00C964E5" w:rsidRPr="00BB6957" w:rsidRDefault="00C964E5" w:rsidP="00A23AAE">
            <w:pPr>
              <w:pStyle w:val="ListParagraph"/>
              <w:numPr>
                <w:ilvl w:val="0"/>
                <w:numId w:val="10"/>
              </w:numPr>
              <w:jc w:val="both"/>
              <w:rPr>
                <w:rFonts w:asciiTheme="minorHAnsi" w:eastAsia="Times New Roman" w:hAnsiTheme="minorHAnsi" w:cstheme="minorHAnsi"/>
                <w:sz w:val="20"/>
                <w:szCs w:val="20"/>
                <w:lang w:bidi="ar-SA"/>
              </w:rPr>
            </w:pPr>
            <w:r w:rsidRPr="00C964E5">
              <w:rPr>
                <w:rFonts w:asciiTheme="minorHAnsi" w:eastAsia="Times New Roman" w:hAnsiTheme="minorHAnsi" w:cstheme="minorHAnsi"/>
                <w:sz w:val="20"/>
                <w:szCs w:val="20"/>
                <w:lang w:bidi="ar-SA"/>
              </w:rPr>
              <w:t>Support to identify Research Assistants to conduct the situation analysis</w:t>
            </w:r>
          </w:p>
          <w:p w14:paraId="40408373" w14:textId="36016412" w:rsidR="00A92E60" w:rsidRPr="00BB6957" w:rsidRDefault="00A92E60" w:rsidP="00A23AAE">
            <w:pPr>
              <w:pStyle w:val="ListParagraph"/>
              <w:numPr>
                <w:ilvl w:val="0"/>
                <w:numId w:val="10"/>
              </w:numPr>
              <w:jc w:val="both"/>
              <w:rPr>
                <w:rFonts w:asciiTheme="minorHAnsi" w:eastAsia="Times New Roman" w:hAnsiTheme="minorHAnsi" w:cstheme="minorHAnsi"/>
                <w:sz w:val="20"/>
                <w:szCs w:val="20"/>
                <w:lang w:bidi="ar-SA"/>
              </w:rPr>
            </w:pPr>
            <w:r w:rsidRPr="00A92E60">
              <w:rPr>
                <w:rFonts w:asciiTheme="minorHAnsi" w:eastAsia="Times New Roman" w:hAnsiTheme="minorHAnsi" w:cstheme="minorHAnsi"/>
                <w:sz w:val="20"/>
                <w:szCs w:val="20"/>
                <w:lang w:bidi="ar-SA"/>
              </w:rPr>
              <w:t>Coordinate periodic planning and review meetings and workshops including year- end review and mid-cycle review of the projec</w:t>
            </w:r>
            <w:r>
              <w:rPr>
                <w:rFonts w:asciiTheme="minorHAnsi" w:eastAsia="Times New Roman" w:hAnsiTheme="minorHAnsi" w:cstheme="minorHAnsi"/>
                <w:sz w:val="20"/>
                <w:szCs w:val="20"/>
                <w:lang w:bidi="ar-SA"/>
              </w:rPr>
              <w:t>t</w:t>
            </w:r>
          </w:p>
          <w:p w14:paraId="6BEFEDEF" w14:textId="0E96741C" w:rsidR="00AC4708" w:rsidRPr="00CA73A3" w:rsidRDefault="00A92E60" w:rsidP="00A23AAE">
            <w:pPr>
              <w:pStyle w:val="ListParagraph"/>
              <w:numPr>
                <w:ilvl w:val="0"/>
                <w:numId w:val="10"/>
              </w:numPr>
              <w:jc w:val="both"/>
              <w:rPr>
                <w:rFonts w:asciiTheme="minorHAnsi" w:eastAsia="Times New Roman" w:hAnsiTheme="minorHAnsi" w:cstheme="minorHAnsi"/>
                <w:sz w:val="20"/>
                <w:szCs w:val="20"/>
                <w:lang w:bidi="ar-SA"/>
              </w:rPr>
            </w:pPr>
            <w:r w:rsidRPr="00A92E60">
              <w:rPr>
                <w:rFonts w:asciiTheme="minorHAnsi" w:eastAsia="Times New Roman" w:hAnsiTheme="minorHAnsi" w:cstheme="minorHAnsi"/>
                <w:sz w:val="20"/>
                <w:szCs w:val="20"/>
                <w:lang w:bidi="ar-SA"/>
              </w:rPr>
              <w:t>Participate and contribute to Internal secretariat meetings during National Stakeholders Meetings and consultations</w:t>
            </w:r>
          </w:p>
        </w:tc>
      </w:tr>
    </w:tbl>
    <w:p w14:paraId="6D5DF4FB" w14:textId="77777777" w:rsidR="00E54786" w:rsidRPr="000E45F8" w:rsidRDefault="00E54786" w:rsidP="00A23AAE">
      <w:pPr>
        <w:spacing w:line="276" w:lineRule="auto"/>
        <w:jc w:val="both"/>
        <w:rPr>
          <w:rFonts w:asciiTheme="minorHAnsi" w:hAnsiTheme="minorHAnsi" w:cstheme="minorHAnsi"/>
          <w:b/>
          <w:i/>
          <w:sz w:val="20"/>
          <w:szCs w:val="20"/>
        </w:rPr>
      </w:pPr>
    </w:p>
    <w:p w14:paraId="44066F21" w14:textId="0D5BE763" w:rsidR="0009351E" w:rsidRPr="000E45F8" w:rsidRDefault="0009351E" w:rsidP="00A23AAE">
      <w:pPr>
        <w:jc w:val="both"/>
        <w:rPr>
          <w:rFonts w:asciiTheme="minorHAnsi" w:hAnsiTheme="minorHAnsi" w:cstheme="minorHAnsi"/>
          <w:b/>
          <w:bCs/>
          <w:sz w:val="20"/>
          <w:szCs w:val="20"/>
        </w:rPr>
      </w:pPr>
      <w:r w:rsidRPr="000E45F8">
        <w:rPr>
          <w:rFonts w:asciiTheme="minorHAnsi" w:hAnsiTheme="minorHAnsi" w:cstheme="minorHAnsi"/>
          <w:b/>
          <w:bCs/>
          <w:sz w:val="20"/>
          <w:szCs w:val="20"/>
        </w:rPr>
        <w:t>REQUIRED QUALIFICATIONS</w:t>
      </w:r>
    </w:p>
    <w:p w14:paraId="45E22E56" w14:textId="77777777" w:rsidR="0009351E" w:rsidRPr="000E45F8" w:rsidRDefault="0009351E" w:rsidP="00A23AAE">
      <w:pPr>
        <w:widowControl/>
        <w:tabs>
          <w:tab w:val="left" w:pos="6360"/>
        </w:tabs>
        <w:autoSpaceDE/>
        <w:autoSpaceDN/>
        <w:spacing w:before="60"/>
        <w:jc w:val="both"/>
        <w:rPr>
          <w:rFonts w:asciiTheme="minorHAnsi" w:hAnsiTheme="minorHAnsi" w:cstheme="minorHAnsi"/>
          <w:b/>
          <w:sz w:val="20"/>
          <w:szCs w:val="20"/>
        </w:rPr>
      </w:pPr>
      <w:r w:rsidRPr="000E45F8">
        <w:rPr>
          <w:rFonts w:asciiTheme="minorHAnsi" w:hAnsiTheme="minorHAnsi" w:cstheme="minorHAnsi"/>
          <w:b/>
          <w:sz w:val="20"/>
          <w:szCs w:val="20"/>
        </w:rPr>
        <w:t>Education –</w:t>
      </w:r>
    </w:p>
    <w:p w14:paraId="111881EC" w14:textId="682BDB8B" w:rsidR="0009351E" w:rsidRPr="000E45F8" w:rsidRDefault="0009351E" w:rsidP="00A23AAE">
      <w:pPr>
        <w:pStyle w:val="ListParagraph"/>
        <w:widowControl/>
        <w:numPr>
          <w:ilvl w:val="0"/>
          <w:numId w:val="17"/>
        </w:numPr>
        <w:tabs>
          <w:tab w:val="left" w:pos="988"/>
          <w:tab w:val="left" w:pos="1118"/>
          <w:tab w:val="left" w:pos="1608"/>
          <w:tab w:val="left" w:pos="2328"/>
          <w:tab w:val="left" w:pos="3048"/>
          <w:tab w:val="left" w:pos="3768"/>
          <w:tab w:val="left" w:pos="4488"/>
          <w:tab w:val="left" w:pos="5208"/>
          <w:tab w:val="left" w:pos="5928"/>
        </w:tabs>
        <w:suppressAutoHyphens/>
        <w:autoSpaceDE/>
        <w:autoSpaceDN/>
        <w:spacing w:before="0" w:line="240" w:lineRule="atLeast"/>
        <w:contextualSpacing/>
        <w:jc w:val="both"/>
        <w:rPr>
          <w:rFonts w:asciiTheme="minorHAnsi" w:hAnsiTheme="minorHAnsi" w:cstheme="minorHAnsi"/>
          <w:color w:val="000000"/>
          <w:spacing w:val="-3"/>
          <w:sz w:val="20"/>
          <w:szCs w:val="20"/>
        </w:rPr>
      </w:pPr>
      <w:r w:rsidRPr="000E45F8">
        <w:rPr>
          <w:rFonts w:asciiTheme="minorHAnsi" w:hAnsiTheme="minorHAnsi" w:cstheme="minorHAnsi"/>
          <w:color w:val="000000"/>
          <w:spacing w:val="-3"/>
          <w:sz w:val="20"/>
          <w:szCs w:val="20"/>
        </w:rPr>
        <w:t xml:space="preserve">Bachelor’s degree </w:t>
      </w:r>
      <w:r w:rsidR="00D43063" w:rsidRPr="000E45F8">
        <w:rPr>
          <w:rFonts w:asciiTheme="minorHAnsi" w:hAnsiTheme="minorHAnsi" w:cstheme="minorHAnsi"/>
          <w:color w:val="000000"/>
          <w:spacing w:val="-3"/>
          <w:sz w:val="20"/>
          <w:szCs w:val="20"/>
        </w:rPr>
        <w:t xml:space="preserve">in </w:t>
      </w:r>
      <w:r w:rsidR="00D43063">
        <w:rPr>
          <w:rFonts w:asciiTheme="minorHAnsi" w:hAnsiTheme="minorHAnsi" w:cstheme="minorHAnsi"/>
          <w:color w:val="000000"/>
          <w:spacing w:val="-3"/>
          <w:sz w:val="20"/>
          <w:szCs w:val="20"/>
        </w:rPr>
        <w:t xml:space="preserve">medicine, nursing or clinical medicine.  Post graduate degree in medicine, </w:t>
      </w:r>
      <w:r w:rsidR="00F66B8E">
        <w:rPr>
          <w:rFonts w:asciiTheme="minorHAnsi" w:hAnsiTheme="minorHAnsi" w:cstheme="minorHAnsi"/>
          <w:color w:val="000000"/>
          <w:spacing w:val="-3"/>
          <w:sz w:val="20"/>
          <w:szCs w:val="20"/>
        </w:rPr>
        <w:t>S</w:t>
      </w:r>
      <w:r w:rsidRPr="000E45F8">
        <w:rPr>
          <w:rFonts w:asciiTheme="minorHAnsi" w:hAnsiTheme="minorHAnsi" w:cstheme="minorHAnsi"/>
          <w:color w:val="000000"/>
          <w:spacing w:val="-3"/>
          <w:sz w:val="20"/>
          <w:szCs w:val="20"/>
        </w:rPr>
        <w:t>ocial Sciences, public health, social communication and related discipline</w:t>
      </w:r>
      <w:r w:rsidR="00D43063">
        <w:rPr>
          <w:rFonts w:asciiTheme="minorHAnsi" w:hAnsiTheme="minorHAnsi" w:cstheme="minorHAnsi"/>
          <w:color w:val="000000"/>
          <w:spacing w:val="-3"/>
          <w:sz w:val="20"/>
          <w:szCs w:val="20"/>
        </w:rPr>
        <w:t xml:space="preserve"> will be an added advantage</w:t>
      </w:r>
      <w:r w:rsidRPr="000E45F8">
        <w:rPr>
          <w:rFonts w:asciiTheme="minorHAnsi" w:hAnsiTheme="minorHAnsi" w:cstheme="minorHAnsi"/>
          <w:color w:val="000000"/>
          <w:spacing w:val="-3"/>
          <w:sz w:val="20"/>
          <w:szCs w:val="20"/>
        </w:rPr>
        <w:t xml:space="preserve">. </w:t>
      </w:r>
    </w:p>
    <w:p w14:paraId="5F1E4FB6" w14:textId="6BB87E68" w:rsidR="0009351E" w:rsidRPr="00D43063" w:rsidRDefault="000E45F8" w:rsidP="00A23AAE">
      <w:pPr>
        <w:pStyle w:val="ListParagraph"/>
        <w:widowControl/>
        <w:numPr>
          <w:ilvl w:val="0"/>
          <w:numId w:val="17"/>
        </w:numPr>
        <w:tabs>
          <w:tab w:val="left" w:pos="988"/>
          <w:tab w:val="left" w:pos="1118"/>
          <w:tab w:val="left" w:pos="1608"/>
          <w:tab w:val="left" w:pos="2328"/>
          <w:tab w:val="left" w:pos="3048"/>
          <w:tab w:val="left" w:pos="3768"/>
          <w:tab w:val="left" w:pos="4488"/>
          <w:tab w:val="left" w:pos="5208"/>
          <w:tab w:val="left" w:pos="5928"/>
        </w:tabs>
        <w:suppressAutoHyphens/>
        <w:autoSpaceDE/>
        <w:autoSpaceDN/>
        <w:adjustRightInd w:val="0"/>
        <w:spacing w:before="60" w:line="240" w:lineRule="atLeast"/>
        <w:contextualSpacing/>
        <w:jc w:val="both"/>
        <w:rPr>
          <w:rFonts w:asciiTheme="minorHAnsi" w:hAnsiTheme="minorHAnsi" w:cstheme="minorHAnsi"/>
          <w:color w:val="000000"/>
          <w:spacing w:val="-3"/>
          <w:sz w:val="20"/>
          <w:szCs w:val="20"/>
        </w:rPr>
      </w:pPr>
      <w:r w:rsidRPr="00D43063">
        <w:rPr>
          <w:rFonts w:asciiTheme="minorHAnsi" w:hAnsiTheme="minorHAnsi" w:cstheme="minorHAnsi"/>
          <w:color w:val="000000"/>
          <w:spacing w:val="-3"/>
          <w:sz w:val="20"/>
          <w:szCs w:val="20"/>
        </w:rPr>
        <w:t xml:space="preserve">Demonstrated experience with a mix of practical technical skills in adolescent/youth programming </w:t>
      </w:r>
    </w:p>
    <w:p w14:paraId="37AAAE6D" w14:textId="77777777" w:rsidR="00CA73A3" w:rsidRDefault="00CA73A3" w:rsidP="00A23AAE">
      <w:pPr>
        <w:spacing w:before="60"/>
        <w:jc w:val="both"/>
        <w:rPr>
          <w:rFonts w:asciiTheme="minorHAnsi" w:hAnsiTheme="minorHAnsi" w:cstheme="minorHAnsi"/>
          <w:b/>
          <w:sz w:val="20"/>
          <w:szCs w:val="20"/>
        </w:rPr>
      </w:pPr>
    </w:p>
    <w:p w14:paraId="28E4EB3C" w14:textId="77777777" w:rsidR="0009351E" w:rsidRPr="000E45F8" w:rsidRDefault="0009351E" w:rsidP="00A23AAE">
      <w:pPr>
        <w:spacing w:before="60"/>
        <w:jc w:val="both"/>
        <w:rPr>
          <w:rFonts w:asciiTheme="minorHAnsi" w:hAnsiTheme="minorHAnsi" w:cstheme="minorHAnsi"/>
          <w:color w:val="000000"/>
          <w:spacing w:val="-3"/>
          <w:sz w:val="20"/>
          <w:szCs w:val="20"/>
        </w:rPr>
      </w:pPr>
      <w:r w:rsidRPr="000E45F8">
        <w:rPr>
          <w:rFonts w:asciiTheme="minorHAnsi" w:hAnsiTheme="minorHAnsi" w:cstheme="minorHAnsi"/>
          <w:b/>
          <w:sz w:val="20"/>
          <w:szCs w:val="20"/>
        </w:rPr>
        <w:t>Experience-</w:t>
      </w:r>
      <w:r w:rsidRPr="000E45F8">
        <w:rPr>
          <w:rFonts w:asciiTheme="minorHAnsi" w:hAnsiTheme="minorHAnsi" w:cstheme="minorHAnsi"/>
          <w:color w:val="000000"/>
          <w:spacing w:val="-3"/>
          <w:sz w:val="20"/>
          <w:szCs w:val="20"/>
        </w:rPr>
        <w:t xml:space="preserve"> </w:t>
      </w:r>
    </w:p>
    <w:p w14:paraId="712128C6" w14:textId="48E9476C" w:rsidR="000E45F8" w:rsidRPr="000E45F8" w:rsidRDefault="00CA73A3" w:rsidP="00A23AAE">
      <w:pPr>
        <w:pStyle w:val="ListParagraph"/>
        <w:widowControl/>
        <w:numPr>
          <w:ilvl w:val="0"/>
          <w:numId w:val="17"/>
        </w:numPr>
        <w:tabs>
          <w:tab w:val="left" w:pos="988"/>
          <w:tab w:val="left" w:pos="1118"/>
          <w:tab w:val="left" w:pos="1608"/>
          <w:tab w:val="left" w:pos="2328"/>
          <w:tab w:val="left" w:pos="3048"/>
          <w:tab w:val="left" w:pos="3768"/>
          <w:tab w:val="left" w:pos="4488"/>
          <w:tab w:val="left" w:pos="5208"/>
          <w:tab w:val="left" w:pos="5928"/>
        </w:tabs>
        <w:suppressAutoHyphens/>
        <w:autoSpaceDE/>
        <w:autoSpaceDN/>
        <w:spacing w:before="0" w:line="240" w:lineRule="atLeast"/>
        <w:contextualSpacing/>
        <w:jc w:val="both"/>
        <w:rPr>
          <w:rFonts w:asciiTheme="minorHAnsi" w:hAnsiTheme="minorHAnsi" w:cstheme="minorHAnsi"/>
          <w:color w:val="000000"/>
          <w:spacing w:val="-3"/>
          <w:sz w:val="20"/>
          <w:szCs w:val="20"/>
        </w:rPr>
      </w:pPr>
      <w:r>
        <w:rPr>
          <w:rFonts w:asciiTheme="minorHAnsi" w:hAnsiTheme="minorHAnsi" w:cstheme="minorHAnsi"/>
          <w:color w:val="000000"/>
          <w:spacing w:val="-3"/>
          <w:sz w:val="20"/>
          <w:szCs w:val="20"/>
        </w:rPr>
        <w:t xml:space="preserve">At </w:t>
      </w:r>
      <w:r w:rsidR="00A23AAE">
        <w:rPr>
          <w:rFonts w:asciiTheme="minorHAnsi" w:hAnsiTheme="minorHAnsi" w:cstheme="minorHAnsi"/>
          <w:color w:val="000000"/>
          <w:spacing w:val="-3"/>
          <w:sz w:val="20"/>
          <w:szCs w:val="20"/>
        </w:rPr>
        <w:t>least (</w:t>
      </w:r>
      <w:r w:rsidR="00D43063">
        <w:rPr>
          <w:rFonts w:asciiTheme="minorHAnsi" w:hAnsiTheme="minorHAnsi" w:cstheme="minorHAnsi"/>
          <w:color w:val="000000"/>
          <w:spacing w:val="-3"/>
          <w:sz w:val="20"/>
          <w:szCs w:val="20"/>
        </w:rPr>
        <w:t>5</w:t>
      </w:r>
      <w:r w:rsidR="0009351E" w:rsidRPr="000E45F8">
        <w:rPr>
          <w:rFonts w:asciiTheme="minorHAnsi" w:hAnsiTheme="minorHAnsi" w:cstheme="minorHAnsi"/>
          <w:color w:val="000000"/>
          <w:spacing w:val="-3"/>
          <w:sz w:val="20"/>
          <w:szCs w:val="20"/>
        </w:rPr>
        <w:t>) years relevant experience</w:t>
      </w:r>
      <w:r w:rsidR="000E45F8" w:rsidRPr="000E45F8">
        <w:rPr>
          <w:rFonts w:asciiTheme="minorHAnsi" w:hAnsiTheme="minorHAnsi" w:cstheme="minorHAnsi"/>
          <w:color w:val="000000"/>
          <w:spacing w:val="-3"/>
          <w:sz w:val="20"/>
          <w:szCs w:val="20"/>
        </w:rPr>
        <w:t xml:space="preserve"> in implementing</w:t>
      </w:r>
      <w:r w:rsidR="007D6249">
        <w:rPr>
          <w:rFonts w:asciiTheme="minorHAnsi" w:hAnsiTheme="minorHAnsi" w:cstheme="minorHAnsi"/>
          <w:color w:val="000000"/>
          <w:spacing w:val="-3"/>
          <w:sz w:val="20"/>
          <w:szCs w:val="20"/>
        </w:rPr>
        <w:t xml:space="preserve"> public health programs and /</w:t>
      </w:r>
      <w:r w:rsidR="000E45F8" w:rsidRPr="000E45F8">
        <w:rPr>
          <w:rFonts w:asciiTheme="minorHAnsi" w:hAnsiTheme="minorHAnsi" w:cstheme="minorHAnsi"/>
          <w:color w:val="000000"/>
          <w:spacing w:val="-3"/>
          <w:sz w:val="20"/>
          <w:szCs w:val="20"/>
        </w:rPr>
        <w:t>or providing technical assistance in adolescent/youth FP/R</w:t>
      </w:r>
      <w:r w:rsidR="007D6249">
        <w:rPr>
          <w:rFonts w:asciiTheme="minorHAnsi" w:hAnsiTheme="minorHAnsi" w:cstheme="minorHAnsi"/>
          <w:color w:val="000000"/>
          <w:spacing w:val="-3"/>
          <w:sz w:val="20"/>
          <w:szCs w:val="20"/>
        </w:rPr>
        <w:t xml:space="preserve">MNCH </w:t>
      </w:r>
      <w:r w:rsidR="000E45F8" w:rsidRPr="000E45F8">
        <w:rPr>
          <w:rFonts w:asciiTheme="minorHAnsi" w:hAnsiTheme="minorHAnsi" w:cstheme="minorHAnsi"/>
          <w:color w:val="000000"/>
          <w:spacing w:val="-3"/>
          <w:sz w:val="20"/>
          <w:szCs w:val="20"/>
        </w:rPr>
        <w:t>H programming.</w:t>
      </w:r>
    </w:p>
    <w:p w14:paraId="202614D0" w14:textId="77777777" w:rsidR="000E45F8" w:rsidRPr="000E45F8" w:rsidRDefault="000E45F8" w:rsidP="00A23AAE">
      <w:pPr>
        <w:pStyle w:val="ListParagraph"/>
        <w:widowControl/>
        <w:numPr>
          <w:ilvl w:val="0"/>
          <w:numId w:val="17"/>
        </w:numPr>
        <w:adjustRightInd w:val="0"/>
        <w:spacing w:before="0" w:after="27"/>
        <w:jc w:val="both"/>
        <w:rPr>
          <w:rFonts w:asciiTheme="minorHAnsi" w:hAnsiTheme="minorHAnsi" w:cstheme="minorHAnsi"/>
          <w:color w:val="000000"/>
          <w:sz w:val="20"/>
          <w:szCs w:val="20"/>
        </w:rPr>
      </w:pPr>
      <w:r w:rsidRPr="000E45F8">
        <w:rPr>
          <w:rFonts w:asciiTheme="minorHAnsi" w:hAnsiTheme="minorHAnsi" w:cstheme="minorHAnsi"/>
          <w:color w:val="000000"/>
          <w:sz w:val="20"/>
          <w:szCs w:val="20"/>
        </w:rPr>
        <w:t xml:space="preserve">Experience working with government or donor funded programs. </w:t>
      </w:r>
    </w:p>
    <w:p w14:paraId="6B6CF9F7" w14:textId="77777777" w:rsidR="00D43063" w:rsidRDefault="000E45F8" w:rsidP="00A23AAE">
      <w:pPr>
        <w:pStyle w:val="ListParagraph"/>
        <w:widowControl/>
        <w:numPr>
          <w:ilvl w:val="0"/>
          <w:numId w:val="17"/>
        </w:numPr>
        <w:adjustRightInd w:val="0"/>
        <w:spacing w:before="0" w:after="27"/>
        <w:jc w:val="both"/>
        <w:rPr>
          <w:rFonts w:asciiTheme="minorHAnsi" w:hAnsiTheme="minorHAnsi" w:cstheme="minorHAnsi"/>
          <w:color w:val="000000"/>
          <w:sz w:val="20"/>
          <w:szCs w:val="20"/>
        </w:rPr>
      </w:pPr>
      <w:r w:rsidRPr="000E45F8">
        <w:rPr>
          <w:rFonts w:asciiTheme="minorHAnsi" w:hAnsiTheme="minorHAnsi" w:cstheme="minorHAnsi"/>
          <w:color w:val="000000"/>
          <w:sz w:val="20"/>
          <w:szCs w:val="20"/>
        </w:rPr>
        <w:t>Demonstrated ability to work effectively w</w:t>
      </w:r>
      <w:r w:rsidR="00AC4708">
        <w:rPr>
          <w:rFonts w:asciiTheme="minorHAnsi" w:hAnsiTheme="minorHAnsi" w:cstheme="minorHAnsi"/>
          <w:color w:val="000000"/>
          <w:sz w:val="20"/>
          <w:szCs w:val="20"/>
        </w:rPr>
        <w:t xml:space="preserve">ith government representatives </w:t>
      </w:r>
      <w:r w:rsidRPr="000E45F8">
        <w:rPr>
          <w:rFonts w:asciiTheme="minorHAnsi" w:hAnsiTheme="minorHAnsi" w:cstheme="minorHAnsi"/>
          <w:color w:val="000000"/>
          <w:sz w:val="20"/>
          <w:szCs w:val="20"/>
        </w:rPr>
        <w:t xml:space="preserve">and other stakeholders, particularly at the </w:t>
      </w:r>
      <w:r w:rsidR="00AC4708">
        <w:rPr>
          <w:rFonts w:asciiTheme="minorHAnsi" w:hAnsiTheme="minorHAnsi" w:cstheme="minorHAnsi"/>
          <w:color w:val="000000"/>
          <w:sz w:val="20"/>
          <w:szCs w:val="20"/>
        </w:rPr>
        <w:t>county and national</w:t>
      </w:r>
      <w:r w:rsidR="00D43063">
        <w:rPr>
          <w:rFonts w:asciiTheme="minorHAnsi" w:hAnsiTheme="minorHAnsi" w:cstheme="minorHAnsi"/>
          <w:color w:val="000000"/>
          <w:sz w:val="20"/>
          <w:szCs w:val="20"/>
        </w:rPr>
        <w:t xml:space="preserve"> level,</w:t>
      </w:r>
    </w:p>
    <w:p w14:paraId="6FF94427" w14:textId="2D744986" w:rsidR="000E45F8" w:rsidRPr="000E45F8" w:rsidRDefault="007D6249" w:rsidP="00A23AAE">
      <w:pPr>
        <w:pStyle w:val="ListParagraph"/>
        <w:widowControl/>
        <w:numPr>
          <w:ilvl w:val="0"/>
          <w:numId w:val="17"/>
        </w:numPr>
        <w:adjustRightInd w:val="0"/>
        <w:spacing w:before="0" w:after="27"/>
        <w:jc w:val="both"/>
        <w:rPr>
          <w:rFonts w:asciiTheme="minorHAnsi" w:hAnsiTheme="minorHAnsi" w:cstheme="minorHAnsi"/>
          <w:color w:val="000000"/>
          <w:sz w:val="20"/>
          <w:szCs w:val="20"/>
        </w:rPr>
      </w:pPr>
      <w:r>
        <w:rPr>
          <w:rFonts w:asciiTheme="minorHAnsi" w:hAnsiTheme="minorHAnsi" w:cstheme="minorHAnsi"/>
          <w:color w:val="000000"/>
          <w:sz w:val="20"/>
          <w:szCs w:val="20"/>
        </w:rPr>
        <w:t>E</w:t>
      </w:r>
      <w:r w:rsidR="000E45F8" w:rsidRPr="000E45F8">
        <w:rPr>
          <w:rFonts w:asciiTheme="minorHAnsi" w:hAnsiTheme="minorHAnsi" w:cstheme="minorHAnsi"/>
          <w:color w:val="000000"/>
          <w:sz w:val="20"/>
          <w:szCs w:val="20"/>
        </w:rPr>
        <w:t xml:space="preserve">xperience in </w:t>
      </w:r>
      <w:r w:rsidR="00AC4708">
        <w:rPr>
          <w:rFonts w:asciiTheme="minorHAnsi" w:hAnsiTheme="minorHAnsi" w:cstheme="minorHAnsi"/>
          <w:color w:val="000000"/>
          <w:sz w:val="20"/>
          <w:szCs w:val="20"/>
        </w:rPr>
        <w:t>public health policy development</w:t>
      </w:r>
      <w:r w:rsidR="00D43063">
        <w:rPr>
          <w:rFonts w:asciiTheme="minorHAnsi" w:hAnsiTheme="minorHAnsi" w:cstheme="minorHAnsi"/>
          <w:color w:val="000000"/>
          <w:sz w:val="20"/>
          <w:szCs w:val="20"/>
        </w:rPr>
        <w:t xml:space="preserve"> will be an added asset</w:t>
      </w:r>
    </w:p>
    <w:p w14:paraId="6B584565" w14:textId="59FC8E3B" w:rsidR="0009351E" w:rsidRDefault="000E45F8" w:rsidP="00A23AAE">
      <w:pPr>
        <w:pStyle w:val="ListParagraph"/>
        <w:widowControl/>
        <w:numPr>
          <w:ilvl w:val="0"/>
          <w:numId w:val="17"/>
        </w:numPr>
        <w:tabs>
          <w:tab w:val="left" w:pos="284"/>
        </w:tabs>
        <w:adjustRightInd w:val="0"/>
        <w:spacing w:before="0" w:after="27"/>
        <w:ind w:right="234"/>
        <w:jc w:val="both"/>
        <w:rPr>
          <w:rFonts w:asciiTheme="minorHAnsi" w:hAnsiTheme="minorHAnsi" w:cstheme="minorHAnsi"/>
          <w:color w:val="000000"/>
          <w:sz w:val="20"/>
          <w:szCs w:val="20"/>
        </w:rPr>
      </w:pPr>
      <w:r w:rsidRPr="000E45F8">
        <w:rPr>
          <w:rFonts w:asciiTheme="minorHAnsi" w:hAnsiTheme="minorHAnsi" w:cstheme="minorHAnsi"/>
          <w:color w:val="000000"/>
          <w:sz w:val="20"/>
          <w:szCs w:val="20"/>
        </w:rPr>
        <w:t>Experience in implementing proje</w:t>
      </w:r>
      <w:r w:rsidR="00D43063">
        <w:rPr>
          <w:rFonts w:asciiTheme="minorHAnsi" w:hAnsiTheme="minorHAnsi" w:cstheme="minorHAnsi"/>
          <w:color w:val="000000"/>
          <w:sz w:val="20"/>
          <w:szCs w:val="20"/>
        </w:rPr>
        <w:t>cts involving diverse</w:t>
      </w:r>
      <w:r w:rsidR="007D6249">
        <w:rPr>
          <w:rFonts w:asciiTheme="minorHAnsi" w:hAnsiTheme="minorHAnsi" w:cstheme="minorHAnsi"/>
          <w:color w:val="000000"/>
          <w:sz w:val="20"/>
          <w:szCs w:val="20"/>
        </w:rPr>
        <w:t xml:space="preserve"> partners </w:t>
      </w:r>
      <w:r w:rsidRPr="000E45F8">
        <w:rPr>
          <w:rFonts w:asciiTheme="minorHAnsi" w:hAnsiTheme="minorHAnsi" w:cstheme="minorHAnsi"/>
          <w:color w:val="000000"/>
          <w:sz w:val="20"/>
          <w:szCs w:val="20"/>
        </w:rPr>
        <w:t xml:space="preserve">and operations </w:t>
      </w:r>
    </w:p>
    <w:p w14:paraId="462C9706" w14:textId="74E643A9" w:rsidR="00CA73A3" w:rsidRPr="00DE26F1" w:rsidRDefault="00D43063" w:rsidP="00DE26F1">
      <w:pPr>
        <w:pStyle w:val="ListParagraph"/>
        <w:widowControl/>
        <w:numPr>
          <w:ilvl w:val="0"/>
          <w:numId w:val="17"/>
        </w:numPr>
        <w:tabs>
          <w:tab w:val="left" w:pos="284"/>
        </w:tabs>
        <w:adjustRightInd w:val="0"/>
        <w:spacing w:after="27"/>
        <w:ind w:right="234"/>
        <w:jc w:val="both"/>
        <w:rPr>
          <w:rFonts w:asciiTheme="minorHAnsi" w:hAnsiTheme="minorHAnsi" w:cstheme="minorHAnsi"/>
          <w:color w:val="000000"/>
          <w:sz w:val="20"/>
          <w:szCs w:val="20"/>
        </w:rPr>
      </w:pPr>
      <w:r>
        <w:rPr>
          <w:rFonts w:asciiTheme="minorHAnsi" w:hAnsiTheme="minorHAnsi" w:cstheme="minorHAnsi"/>
          <w:color w:val="000000"/>
          <w:sz w:val="20"/>
          <w:szCs w:val="20"/>
        </w:rPr>
        <w:t>D</w:t>
      </w:r>
      <w:r w:rsidRPr="00D43063">
        <w:rPr>
          <w:rFonts w:asciiTheme="minorHAnsi" w:hAnsiTheme="minorHAnsi" w:cstheme="minorHAnsi"/>
          <w:color w:val="000000"/>
          <w:sz w:val="20"/>
          <w:szCs w:val="20"/>
        </w:rPr>
        <w:t xml:space="preserve">emonstrated experience </w:t>
      </w:r>
      <w:r w:rsidRPr="00BB6957">
        <w:rPr>
          <w:rFonts w:asciiTheme="minorHAnsi" w:hAnsiTheme="minorHAnsi" w:cstheme="minorHAnsi"/>
          <w:color w:val="000000"/>
          <w:sz w:val="20"/>
          <w:szCs w:val="20"/>
        </w:rPr>
        <w:t>navigating the sensitivities and complexities of Kenya’s health system.</w:t>
      </w:r>
    </w:p>
    <w:p w14:paraId="346B346B" w14:textId="77777777" w:rsidR="000E45F8" w:rsidRPr="000E45F8" w:rsidRDefault="000E45F8" w:rsidP="00A23AAE">
      <w:pPr>
        <w:tabs>
          <w:tab w:val="left" w:pos="284"/>
        </w:tabs>
        <w:spacing w:before="120"/>
        <w:ind w:right="234"/>
        <w:jc w:val="both"/>
        <w:rPr>
          <w:rFonts w:asciiTheme="minorHAnsi" w:hAnsiTheme="minorHAnsi" w:cstheme="minorHAnsi"/>
          <w:b/>
          <w:sz w:val="20"/>
          <w:szCs w:val="20"/>
        </w:rPr>
      </w:pPr>
      <w:r w:rsidRPr="000E45F8">
        <w:rPr>
          <w:rFonts w:asciiTheme="minorHAnsi" w:hAnsiTheme="minorHAnsi" w:cstheme="minorHAnsi"/>
          <w:b/>
          <w:sz w:val="20"/>
          <w:szCs w:val="20"/>
        </w:rPr>
        <w:t>Skills</w:t>
      </w:r>
    </w:p>
    <w:p w14:paraId="4417B8CA" w14:textId="3663049E" w:rsidR="00D43063" w:rsidRPr="00BB6957" w:rsidRDefault="00D43063" w:rsidP="00A23AAE">
      <w:pPr>
        <w:pStyle w:val="ListParagraph"/>
        <w:widowControl/>
        <w:numPr>
          <w:ilvl w:val="0"/>
          <w:numId w:val="22"/>
        </w:numPr>
        <w:adjustRightInd w:val="0"/>
        <w:spacing w:after="27"/>
        <w:jc w:val="both"/>
        <w:rPr>
          <w:rFonts w:asciiTheme="minorHAnsi" w:hAnsiTheme="minorHAnsi" w:cstheme="minorHAnsi"/>
          <w:color w:val="000000"/>
          <w:sz w:val="20"/>
          <w:szCs w:val="20"/>
        </w:rPr>
      </w:pPr>
      <w:r w:rsidRPr="00D43063">
        <w:rPr>
          <w:rFonts w:asciiTheme="minorHAnsi" w:hAnsiTheme="minorHAnsi" w:cstheme="minorHAnsi"/>
          <w:color w:val="000000"/>
          <w:sz w:val="20"/>
          <w:szCs w:val="20"/>
        </w:rPr>
        <w:t>Proj</w:t>
      </w:r>
      <w:r>
        <w:rPr>
          <w:rFonts w:asciiTheme="minorHAnsi" w:hAnsiTheme="minorHAnsi" w:cstheme="minorHAnsi"/>
          <w:color w:val="000000"/>
          <w:sz w:val="20"/>
          <w:szCs w:val="20"/>
        </w:rPr>
        <w:t xml:space="preserve">ect management skills: </w:t>
      </w:r>
      <w:r w:rsidR="00A92E60" w:rsidRPr="00D43063">
        <w:rPr>
          <w:rFonts w:asciiTheme="minorHAnsi" w:hAnsiTheme="minorHAnsi" w:cstheme="minorHAnsi"/>
          <w:color w:val="000000"/>
          <w:sz w:val="20"/>
          <w:szCs w:val="20"/>
        </w:rPr>
        <w:t>ability</w:t>
      </w:r>
      <w:r w:rsidRPr="00D43063">
        <w:rPr>
          <w:rFonts w:asciiTheme="minorHAnsi" w:hAnsiTheme="minorHAnsi" w:cstheme="minorHAnsi"/>
          <w:color w:val="000000"/>
          <w:sz w:val="20"/>
          <w:szCs w:val="20"/>
        </w:rPr>
        <w:t xml:space="preserve"> to </w:t>
      </w:r>
      <w:r>
        <w:rPr>
          <w:rFonts w:asciiTheme="minorHAnsi" w:hAnsiTheme="minorHAnsi" w:cstheme="minorHAnsi"/>
          <w:color w:val="000000"/>
          <w:sz w:val="20"/>
          <w:szCs w:val="20"/>
        </w:rPr>
        <w:t xml:space="preserve"> plan ,</w:t>
      </w:r>
      <w:r w:rsidR="00C403B4">
        <w:rPr>
          <w:rFonts w:asciiTheme="minorHAnsi" w:hAnsiTheme="minorHAnsi" w:cstheme="minorHAnsi"/>
          <w:color w:val="000000"/>
          <w:sz w:val="20"/>
          <w:szCs w:val="20"/>
        </w:rPr>
        <w:t xml:space="preserve"> </w:t>
      </w:r>
      <w:r>
        <w:rPr>
          <w:rFonts w:asciiTheme="minorHAnsi" w:hAnsiTheme="minorHAnsi" w:cstheme="minorHAnsi"/>
          <w:color w:val="000000"/>
          <w:sz w:val="20"/>
          <w:szCs w:val="20"/>
        </w:rPr>
        <w:t>organize ,</w:t>
      </w:r>
      <w:r w:rsidRPr="00D43063">
        <w:rPr>
          <w:rFonts w:asciiTheme="minorHAnsi" w:hAnsiTheme="minorHAnsi" w:cstheme="minorHAnsi"/>
          <w:color w:val="000000"/>
          <w:sz w:val="20"/>
          <w:szCs w:val="20"/>
        </w:rPr>
        <w:t>work under pressure, respond to deadlines, prioritize competing</w:t>
      </w:r>
      <w:r>
        <w:rPr>
          <w:rFonts w:asciiTheme="minorHAnsi" w:hAnsiTheme="minorHAnsi" w:cstheme="minorHAnsi"/>
          <w:color w:val="000000"/>
          <w:sz w:val="20"/>
          <w:szCs w:val="20"/>
        </w:rPr>
        <w:t xml:space="preserve"> </w:t>
      </w:r>
      <w:r w:rsidRPr="00BB6957">
        <w:rPr>
          <w:rFonts w:asciiTheme="minorHAnsi" w:hAnsiTheme="minorHAnsi" w:cstheme="minorHAnsi"/>
          <w:color w:val="000000"/>
          <w:sz w:val="20"/>
          <w:szCs w:val="20"/>
        </w:rPr>
        <w:t>deliverables, and be flexible and productive while working independently</w:t>
      </w:r>
    </w:p>
    <w:p w14:paraId="60A00543" w14:textId="77777777" w:rsidR="00D43063" w:rsidRPr="00D43063" w:rsidRDefault="00D43063" w:rsidP="00A23AAE">
      <w:pPr>
        <w:pStyle w:val="ListParagraph"/>
        <w:widowControl/>
        <w:numPr>
          <w:ilvl w:val="0"/>
          <w:numId w:val="22"/>
        </w:numPr>
        <w:adjustRightInd w:val="0"/>
        <w:spacing w:after="27"/>
        <w:jc w:val="both"/>
        <w:rPr>
          <w:rFonts w:asciiTheme="minorHAnsi" w:hAnsiTheme="minorHAnsi" w:cstheme="minorHAnsi"/>
          <w:color w:val="000000"/>
          <w:sz w:val="20"/>
          <w:szCs w:val="20"/>
        </w:rPr>
      </w:pPr>
      <w:r w:rsidRPr="00D43063">
        <w:rPr>
          <w:rFonts w:asciiTheme="minorHAnsi" w:hAnsiTheme="minorHAnsi" w:cstheme="minorHAnsi"/>
          <w:color w:val="000000"/>
          <w:sz w:val="20"/>
          <w:szCs w:val="20"/>
        </w:rPr>
        <w:t xml:space="preserve">Demonstrated success in establishing and maintaining effective working relationships with government, </w:t>
      </w:r>
    </w:p>
    <w:p w14:paraId="3F1C8F9A" w14:textId="3B241A50" w:rsidR="00D43063" w:rsidRPr="00BB6957" w:rsidRDefault="00CA73A3" w:rsidP="00A23AAE">
      <w:pPr>
        <w:widowControl/>
        <w:adjustRightInd w:val="0"/>
        <w:spacing w:after="27"/>
        <w:ind w:left="36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D43063" w:rsidRPr="00BB6957">
        <w:rPr>
          <w:rFonts w:asciiTheme="minorHAnsi" w:hAnsiTheme="minorHAnsi" w:cstheme="minorHAnsi"/>
          <w:color w:val="000000"/>
          <w:sz w:val="20"/>
          <w:szCs w:val="20"/>
        </w:rPr>
        <w:t>donors, and NGO stakeholders</w:t>
      </w:r>
    </w:p>
    <w:p w14:paraId="0FC6C91C" w14:textId="77777777" w:rsidR="000E45F8" w:rsidRPr="000E45F8" w:rsidRDefault="000E45F8" w:rsidP="00A23AAE">
      <w:pPr>
        <w:pStyle w:val="ListParagraph"/>
        <w:widowControl/>
        <w:numPr>
          <w:ilvl w:val="0"/>
          <w:numId w:val="22"/>
        </w:numPr>
        <w:adjustRightInd w:val="0"/>
        <w:spacing w:before="0" w:after="27"/>
        <w:jc w:val="both"/>
        <w:rPr>
          <w:rFonts w:asciiTheme="minorHAnsi" w:hAnsiTheme="minorHAnsi" w:cstheme="minorHAnsi"/>
          <w:color w:val="000000"/>
          <w:sz w:val="20"/>
          <w:szCs w:val="20"/>
        </w:rPr>
      </w:pPr>
      <w:r w:rsidRPr="000E45F8">
        <w:rPr>
          <w:rFonts w:asciiTheme="minorHAnsi" w:hAnsiTheme="minorHAnsi" w:cstheme="minorHAnsi"/>
          <w:color w:val="000000"/>
          <w:sz w:val="20"/>
          <w:szCs w:val="20"/>
        </w:rPr>
        <w:t>Exceptional and demonstrated ability to influence and build consensus across diverse groups perspectives. </w:t>
      </w:r>
    </w:p>
    <w:p w14:paraId="581E01A6" w14:textId="77777777" w:rsidR="000E45F8" w:rsidRPr="000E45F8" w:rsidRDefault="000E45F8" w:rsidP="00A23AAE">
      <w:pPr>
        <w:widowControl/>
        <w:numPr>
          <w:ilvl w:val="0"/>
          <w:numId w:val="22"/>
        </w:numPr>
        <w:adjustRightInd w:val="0"/>
        <w:spacing w:after="27"/>
        <w:jc w:val="both"/>
        <w:rPr>
          <w:rFonts w:asciiTheme="minorHAnsi" w:hAnsiTheme="minorHAnsi" w:cstheme="minorHAnsi"/>
          <w:color w:val="000000"/>
          <w:sz w:val="20"/>
          <w:szCs w:val="20"/>
        </w:rPr>
      </w:pPr>
      <w:r w:rsidRPr="000E45F8">
        <w:rPr>
          <w:rFonts w:asciiTheme="minorHAnsi" w:hAnsiTheme="minorHAnsi" w:cstheme="minorHAnsi"/>
          <w:color w:val="000000"/>
          <w:sz w:val="20"/>
          <w:szCs w:val="20"/>
        </w:rPr>
        <w:t>Excellent oral and written communication skills</w:t>
      </w:r>
    </w:p>
    <w:p w14:paraId="29D953A5" w14:textId="77777777" w:rsidR="000E45F8" w:rsidRPr="000E45F8" w:rsidRDefault="000E45F8" w:rsidP="00A23AAE">
      <w:pPr>
        <w:widowControl/>
        <w:numPr>
          <w:ilvl w:val="0"/>
          <w:numId w:val="22"/>
        </w:numPr>
        <w:adjustRightInd w:val="0"/>
        <w:spacing w:after="27"/>
        <w:jc w:val="both"/>
        <w:rPr>
          <w:rFonts w:asciiTheme="minorHAnsi" w:hAnsiTheme="minorHAnsi" w:cstheme="minorHAnsi"/>
          <w:color w:val="000000"/>
          <w:sz w:val="20"/>
          <w:szCs w:val="20"/>
        </w:rPr>
      </w:pPr>
      <w:r w:rsidRPr="000E45F8">
        <w:rPr>
          <w:rFonts w:asciiTheme="minorHAnsi" w:hAnsiTheme="minorHAnsi" w:cstheme="minorHAnsi"/>
          <w:color w:val="000000"/>
          <w:sz w:val="20"/>
          <w:szCs w:val="20"/>
        </w:rPr>
        <w:t>Good coordination, problem solving and networking skills</w:t>
      </w:r>
    </w:p>
    <w:p w14:paraId="116AAF18" w14:textId="09F8EBCB" w:rsidR="000E45F8" w:rsidRDefault="000E45F8" w:rsidP="00A23AAE">
      <w:pPr>
        <w:widowControl/>
        <w:numPr>
          <w:ilvl w:val="0"/>
          <w:numId w:val="22"/>
        </w:numPr>
        <w:adjustRightInd w:val="0"/>
        <w:spacing w:after="27"/>
        <w:jc w:val="both"/>
        <w:rPr>
          <w:rFonts w:asciiTheme="minorHAnsi" w:hAnsiTheme="minorHAnsi" w:cstheme="minorHAnsi"/>
          <w:color w:val="000000"/>
          <w:sz w:val="20"/>
          <w:szCs w:val="20"/>
        </w:rPr>
      </w:pPr>
      <w:r w:rsidRPr="000E45F8">
        <w:rPr>
          <w:rFonts w:asciiTheme="minorHAnsi" w:hAnsiTheme="minorHAnsi" w:cstheme="minorHAnsi"/>
          <w:color w:val="000000"/>
          <w:sz w:val="20"/>
          <w:szCs w:val="20"/>
        </w:rPr>
        <w:t xml:space="preserve">Excellent reporting and computer skills </w:t>
      </w:r>
    </w:p>
    <w:p w14:paraId="7793DF23" w14:textId="139A0669" w:rsidR="0009351E" w:rsidRPr="00A23AAE" w:rsidRDefault="00A92E60" w:rsidP="00A23AAE">
      <w:pPr>
        <w:widowControl/>
        <w:numPr>
          <w:ilvl w:val="0"/>
          <w:numId w:val="22"/>
        </w:numPr>
        <w:adjustRightInd w:val="0"/>
        <w:spacing w:after="27"/>
        <w:jc w:val="both"/>
        <w:rPr>
          <w:rFonts w:asciiTheme="minorHAnsi" w:hAnsiTheme="minorHAnsi" w:cstheme="minorHAnsi"/>
          <w:color w:val="000000"/>
          <w:sz w:val="20"/>
          <w:szCs w:val="20"/>
        </w:rPr>
      </w:pPr>
      <w:r w:rsidRPr="00A92E60">
        <w:rPr>
          <w:rFonts w:asciiTheme="minorHAnsi" w:hAnsiTheme="minorHAnsi" w:cstheme="minorHAnsi"/>
          <w:color w:val="000000"/>
          <w:sz w:val="20"/>
          <w:szCs w:val="20"/>
        </w:rPr>
        <w:t xml:space="preserve">Solid skills in Excel, power point and high level experience </w:t>
      </w:r>
    </w:p>
    <w:sectPr w:rsidR="0009351E" w:rsidRPr="00A23AAE">
      <w:pgSz w:w="12240" w:h="15840"/>
      <w:pgMar w:top="124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1502"/>
    <w:multiLevelType w:val="hybridMultilevel"/>
    <w:tmpl w:val="4B56AA9C"/>
    <w:lvl w:ilvl="0" w:tplc="8C9E1CC6">
      <w:numFmt w:val="bullet"/>
      <w:lvlText w:val=""/>
      <w:lvlJc w:val="left"/>
      <w:pPr>
        <w:ind w:left="465" w:hanging="360"/>
      </w:pPr>
      <w:rPr>
        <w:rFonts w:ascii="Symbol" w:eastAsia="Symbol" w:hAnsi="Symbol" w:cs="Symbol" w:hint="default"/>
        <w:w w:val="100"/>
        <w:sz w:val="20"/>
        <w:szCs w:val="20"/>
        <w:lang w:val="en-US" w:eastAsia="en-US" w:bidi="en-US"/>
      </w:rPr>
    </w:lvl>
    <w:lvl w:ilvl="1" w:tplc="55BC70CA">
      <w:numFmt w:val="bullet"/>
      <w:lvlText w:val="•"/>
      <w:lvlJc w:val="left"/>
      <w:pPr>
        <w:ind w:left="1164" w:hanging="360"/>
      </w:pPr>
      <w:rPr>
        <w:rFonts w:hint="default"/>
        <w:lang w:val="en-US" w:eastAsia="en-US" w:bidi="en-US"/>
      </w:rPr>
    </w:lvl>
    <w:lvl w:ilvl="2" w:tplc="8DCEB6E6">
      <w:numFmt w:val="bullet"/>
      <w:lvlText w:val="•"/>
      <w:lvlJc w:val="left"/>
      <w:pPr>
        <w:ind w:left="1868" w:hanging="360"/>
      </w:pPr>
      <w:rPr>
        <w:rFonts w:hint="default"/>
        <w:lang w:val="en-US" w:eastAsia="en-US" w:bidi="en-US"/>
      </w:rPr>
    </w:lvl>
    <w:lvl w:ilvl="3" w:tplc="29AE54B8">
      <w:numFmt w:val="bullet"/>
      <w:lvlText w:val="•"/>
      <w:lvlJc w:val="left"/>
      <w:pPr>
        <w:ind w:left="2572" w:hanging="360"/>
      </w:pPr>
      <w:rPr>
        <w:rFonts w:hint="default"/>
        <w:lang w:val="en-US" w:eastAsia="en-US" w:bidi="en-US"/>
      </w:rPr>
    </w:lvl>
    <w:lvl w:ilvl="4" w:tplc="88080DAA">
      <w:numFmt w:val="bullet"/>
      <w:lvlText w:val="•"/>
      <w:lvlJc w:val="left"/>
      <w:pPr>
        <w:ind w:left="3277" w:hanging="360"/>
      </w:pPr>
      <w:rPr>
        <w:rFonts w:hint="default"/>
        <w:lang w:val="en-US" w:eastAsia="en-US" w:bidi="en-US"/>
      </w:rPr>
    </w:lvl>
    <w:lvl w:ilvl="5" w:tplc="9C5031D8">
      <w:numFmt w:val="bullet"/>
      <w:lvlText w:val="•"/>
      <w:lvlJc w:val="left"/>
      <w:pPr>
        <w:ind w:left="3981" w:hanging="360"/>
      </w:pPr>
      <w:rPr>
        <w:rFonts w:hint="default"/>
        <w:lang w:val="en-US" w:eastAsia="en-US" w:bidi="en-US"/>
      </w:rPr>
    </w:lvl>
    <w:lvl w:ilvl="6" w:tplc="72A81B62">
      <w:numFmt w:val="bullet"/>
      <w:lvlText w:val="•"/>
      <w:lvlJc w:val="left"/>
      <w:pPr>
        <w:ind w:left="4685" w:hanging="360"/>
      </w:pPr>
      <w:rPr>
        <w:rFonts w:hint="default"/>
        <w:lang w:val="en-US" w:eastAsia="en-US" w:bidi="en-US"/>
      </w:rPr>
    </w:lvl>
    <w:lvl w:ilvl="7" w:tplc="EC60CB38">
      <w:numFmt w:val="bullet"/>
      <w:lvlText w:val="•"/>
      <w:lvlJc w:val="left"/>
      <w:pPr>
        <w:ind w:left="5390" w:hanging="360"/>
      </w:pPr>
      <w:rPr>
        <w:rFonts w:hint="default"/>
        <w:lang w:val="en-US" w:eastAsia="en-US" w:bidi="en-US"/>
      </w:rPr>
    </w:lvl>
    <w:lvl w:ilvl="8" w:tplc="9D5C3A1A">
      <w:numFmt w:val="bullet"/>
      <w:lvlText w:val="•"/>
      <w:lvlJc w:val="left"/>
      <w:pPr>
        <w:ind w:left="6094" w:hanging="360"/>
      </w:pPr>
      <w:rPr>
        <w:rFonts w:hint="default"/>
        <w:lang w:val="en-US" w:eastAsia="en-US" w:bidi="en-US"/>
      </w:rPr>
    </w:lvl>
  </w:abstractNum>
  <w:abstractNum w:abstractNumId="1" w15:restartNumberingAfterBreak="0">
    <w:nsid w:val="104C6AAD"/>
    <w:multiLevelType w:val="hybridMultilevel"/>
    <w:tmpl w:val="5AEA19AE"/>
    <w:lvl w:ilvl="0" w:tplc="AC8ABAA6">
      <w:numFmt w:val="bullet"/>
      <w:lvlText w:val=""/>
      <w:lvlJc w:val="left"/>
      <w:pPr>
        <w:ind w:left="465" w:hanging="360"/>
      </w:pPr>
      <w:rPr>
        <w:rFonts w:ascii="Symbol" w:eastAsia="Symbol" w:hAnsi="Symbol" w:cs="Symbol" w:hint="default"/>
        <w:w w:val="100"/>
        <w:sz w:val="22"/>
        <w:szCs w:val="22"/>
        <w:lang w:val="en-US" w:eastAsia="en-US" w:bidi="en-US"/>
      </w:rPr>
    </w:lvl>
    <w:lvl w:ilvl="1" w:tplc="E6C2248C">
      <w:numFmt w:val="bullet"/>
      <w:lvlText w:val="•"/>
      <w:lvlJc w:val="left"/>
      <w:pPr>
        <w:ind w:left="1164" w:hanging="360"/>
      </w:pPr>
      <w:rPr>
        <w:rFonts w:hint="default"/>
        <w:lang w:val="en-US" w:eastAsia="en-US" w:bidi="en-US"/>
      </w:rPr>
    </w:lvl>
    <w:lvl w:ilvl="2" w:tplc="96AE07E0">
      <w:numFmt w:val="bullet"/>
      <w:lvlText w:val="•"/>
      <w:lvlJc w:val="left"/>
      <w:pPr>
        <w:ind w:left="1868" w:hanging="360"/>
      </w:pPr>
      <w:rPr>
        <w:rFonts w:hint="default"/>
        <w:lang w:val="en-US" w:eastAsia="en-US" w:bidi="en-US"/>
      </w:rPr>
    </w:lvl>
    <w:lvl w:ilvl="3" w:tplc="659CA274">
      <w:numFmt w:val="bullet"/>
      <w:lvlText w:val="•"/>
      <w:lvlJc w:val="left"/>
      <w:pPr>
        <w:ind w:left="2572" w:hanging="360"/>
      </w:pPr>
      <w:rPr>
        <w:rFonts w:hint="default"/>
        <w:lang w:val="en-US" w:eastAsia="en-US" w:bidi="en-US"/>
      </w:rPr>
    </w:lvl>
    <w:lvl w:ilvl="4" w:tplc="DA9AC9B8">
      <w:numFmt w:val="bullet"/>
      <w:lvlText w:val="•"/>
      <w:lvlJc w:val="left"/>
      <w:pPr>
        <w:ind w:left="3277" w:hanging="360"/>
      </w:pPr>
      <w:rPr>
        <w:rFonts w:hint="default"/>
        <w:lang w:val="en-US" w:eastAsia="en-US" w:bidi="en-US"/>
      </w:rPr>
    </w:lvl>
    <w:lvl w:ilvl="5" w:tplc="4290D918">
      <w:numFmt w:val="bullet"/>
      <w:lvlText w:val="•"/>
      <w:lvlJc w:val="left"/>
      <w:pPr>
        <w:ind w:left="3981" w:hanging="360"/>
      </w:pPr>
      <w:rPr>
        <w:rFonts w:hint="default"/>
        <w:lang w:val="en-US" w:eastAsia="en-US" w:bidi="en-US"/>
      </w:rPr>
    </w:lvl>
    <w:lvl w:ilvl="6" w:tplc="011266AA">
      <w:numFmt w:val="bullet"/>
      <w:lvlText w:val="•"/>
      <w:lvlJc w:val="left"/>
      <w:pPr>
        <w:ind w:left="4685" w:hanging="360"/>
      </w:pPr>
      <w:rPr>
        <w:rFonts w:hint="default"/>
        <w:lang w:val="en-US" w:eastAsia="en-US" w:bidi="en-US"/>
      </w:rPr>
    </w:lvl>
    <w:lvl w:ilvl="7" w:tplc="15547648">
      <w:numFmt w:val="bullet"/>
      <w:lvlText w:val="•"/>
      <w:lvlJc w:val="left"/>
      <w:pPr>
        <w:ind w:left="5390" w:hanging="360"/>
      </w:pPr>
      <w:rPr>
        <w:rFonts w:hint="default"/>
        <w:lang w:val="en-US" w:eastAsia="en-US" w:bidi="en-US"/>
      </w:rPr>
    </w:lvl>
    <w:lvl w:ilvl="8" w:tplc="323470A8">
      <w:numFmt w:val="bullet"/>
      <w:lvlText w:val="•"/>
      <w:lvlJc w:val="left"/>
      <w:pPr>
        <w:ind w:left="6094" w:hanging="360"/>
      </w:pPr>
      <w:rPr>
        <w:rFonts w:hint="default"/>
        <w:lang w:val="en-US" w:eastAsia="en-US" w:bidi="en-US"/>
      </w:rPr>
    </w:lvl>
  </w:abstractNum>
  <w:abstractNum w:abstractNumId="2" w15:restartNumberingAfterBreak="0">
    <w:nsid w:val="165F6AFD"/>
    <w:multiLevelType w:val="hybridMultilevel"/>
    <w:tmpl w:val="8E66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E51F1"/>
    <w:multiLevelType w:val="multilevel"/>
    <w:tmpl w:val="836ADBA4"/>
    <w:lvl w:ilvl="0">
      <w:start w:val="1"/>
      <w:numFmt w:val="bullet"/>
      <w:lvlText w:val=""/>
      <w:lvlJc w:val="left"/>
      <w:pPr>
        <w:ind w:left="720" w:hanging="360"/>
      </w:pPr>
      <w:rPr>
        <w:rFonts w:ascii="Symbol" w:hAnsi="Symbol" w:hint="default"/>
      </w:rPr>
    </w:lvl>
    <w:lvl w:ilvl="1">
      <w:start w:val="1"/>
      <w:numFmt w:val="decimal"/>
      <w:isLgl/>
      <w:lvlText w:val="%1.%2"/>
      <w:lvlJc w:val="left"/>
      <w:pPr>
        <w:ind w:left="371" w:hanging="72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4" w15:restartNumberingAfterBreak="0">
    <w:nsid w:val="17D16AAD"/>
    <w:multiLevelType w:val="multilevel"/>
    <w:tmpl w:val="5AFA977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lowerRoman"/>
      <w:lvlText w:val="%3."/>
      <w:lvlJc w:val="righ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002859"/>
    <w:multiLevelType w:val="multilevel"/>
    <w:tmpl w:val="2BE43792"/>
    <w:lvl w:ilvl="0">
      <w:start w:val="1"/>
      <w:numFmt w:val="bullet"/>
      <w:lvlText w:val=""/>
      <w:lvlJc w:val="left"/>
      <w:pPr>
        <w:tabs>
          <w:tab w:val="num" w:pos="465"/>
        </w:tabs>
        <w:ind w:left="465" w:hanging="360"/>
      </w:pPr>
      <w:rPr>
        <w:rFonts w:ascii="Symbol" w:hAnsi="Symbol" w:hint="default"/>
        <w:sz w:val="20"/>
      </w:rPr>
    </w:lvl>
    <w:lvl w:ilvl="1" w:tentative="1">
      <w:start w:val="1"/>
      <w:numFmt w:val="bullet"/>
      <w:lvlText w:val="o"/>
      <w:lvlJc w:val="left"/>
      <w:pPr>
        <w:tabs>
          <w:tab w:val="num" w:pos="1185"/>
        </w:tabs>
        <w:ind w:left="1185" w:hanging="360"/>
      </w:pPr>
      <w:rPr>
        <w:rFonts w:ascii="Courier New" w:hAnsi="Courier New" w:hint="default"/>
        <w:sz w:val="20"/>
      </w:rPr>
    </w:lvl>
    <w:lvl w:ilvl="2" w:tentative="1">
      <w:start w:val="1"/>
      <w:numFmt w:val="bullet"/>
      <w:lvlText w:val=""/>
      <w:lvlJc w:val="left"/>
      <w:pPr>
        <w:tabs>
          <w:tab w:val="num" w:pos="1905"/>
        </w:tabs>
        <w:ind w:left="1905" w:hanging="360"/>
      </w:pPr>
      <w:rPr>
        <w:rFonts w:ascii="Wingdings" w:hAnsi="Wingdings" w:hint="default"/>
        <w:sz w:val="20"/>
      </w:rPr>
    </w:lvl>
    <w:lvl w:ilvl="3" w:tentative="1">
      <w:start w:val="1"/>
      <w:numFmt w:val="bullet"/>
      <w:lvlText w:val=""/>
      <w:lvlJc w:val="left"/>
      <w:pPr>
        <w:tabs>
          <w:tab w:val="num" w:pos="2625"/>
        </w:tabs>
        <w:ind w:left="2625" w:hanging="360"/>
      </w:pPr>
      <w:rPr>
        <w:rFonts w:ascii="Wingdings" w:hAnsi="Wingdings" w:hint="default"/>
        <w:sz w:val="20"/>
      </w:rPr>
    </w:lvl>
    <w:lvl w:ilvl="4" w:tentative="1">
      <w:start w:val="1"/>
      <w:numFmt w:val="bullet"/>
      <w:lvlText w:val=""/>
      <w:lvlJc w:val="left"/>
      <w:pPr>
        <w:tabs>
          <w:tab w:val="num" w:pos="3345"/>
        </w:tabs>
        <w:ind w:left="3345" w:hanging="360"/>
      </w:pPr>
      <w:rPr>
        <w:rFonts w:ascii="Wingdings" w:hAnsi="Wingdings" w:hint="default"/>
        <w:sz w:val="20"/>
      </w:rPr>
    </w:lvl>
    <w:lvl w:ilvl="5" w:tentative="1">
      <w:start w:val="1"/>
      <w:numFmt w:val="bullet"/>
      <w:lvlText w:val=""/>
      <w:lvlJc w:val="left"/>
      <w:pPr>
        <w:tabs>
          <w:tab w:val="num" w:pos="4065"/>
        </w:tabs>
        <w:ind w:left="4065" w:hanging="360"/>
      </w:pPr>
      <w:rPr>
        <w:rFonts w:ascii="Wingdings" w:hAnsi="Wingdings" w:hint="default"/>
        <w:sz w:val="20"/>
      </w:rPr>
    </w:lvl>
    <w:lvl w:ilvl="6" w:tentative="1">
      <w:start w:val="1"/>
      <w:numFmt w:val="bullet"/>
      <w:lvlText w:val=""/>
      <w:lvlJc w:val="left"/>
      <w:pPr>
        <w:tabs>
          <w:tab w:val="num" w:pos="4785"/>
        </w:tabs>
        <w:ind w:left="4785" w:hanging="360"/>
      </w:pPr>
      <w:rPr>
        <w:rFonts w:ascii="Wingdings" w:hAnsi="Wingdings" w:hint="default"/>
        <w:sz w:val="20"/>
      </w:rPr>
    </w:lvl>
    <w:lvl w:ilvl="7" w:tentative="1">
      <w:start w:val="1"/>
      <w:numFmt w:val="bullet"/>
      <w:lvlText w:val=""/>
      <w:lvlJc w:val="left"/>
      <w:pPr>
        <w:tabs>
          <w:tab w:val="num" w:pos="5505"/>
        </w:tabs>
        <w:ind w:left="5505" w:hanging="360"/>
      </w:pPr>
      <w:rPr>
        <w:rFonts w:ascii="Wingdings" w:hAnsi="Wingdings" w:hint="default"/>
        <w:sz w:val="20"/>
      </w:rPr>
    </w:lvl>
    <w:lvl w:ilvl="8" w:tentative="1">
      <w:start w:val="1"/>
      <w:numFmt w:val="bullet"/>
      <w:lvlText w:val=""/>
      <w:lvlJc w:val="left"/>
      <w:pPr>
        <w:tabs>
          <w:tab w:val="num" w:pos="6225"/>
        </w:tabs>
        <w:ind w:left="6225" w:hanging="360"/>
      </w:pPr>
      <w:rPr>
        <w:rFonts w:ascii="Wingdings" w:hAnsi="Wingdings" w:hint="default"/>
        <w:sz w:val="20"/>
      </w:rPr>
    </w:lvl>
  </w:abstractNum>
  <w:abstractNum w:abstractNumId="6" w15:restartNumberingAfterBreak="0">
    <w:nsid w:val="260C55F1"/>
    <w:multiLevelType w:val="hybridMultilevel"/>
    <w:tmpl w:val="AE14C268"/>
    <w:lvl w:ilvl="0" w:tplc="C854E6E2">
      <w:numFmt w:val="bullet"/>
      <w:lvlText w:val=""/>
      <w:lvlJc w:val="left"/>
      <w:pPr>
        <w:ind w:left="500" w:hanging="360"/>
      </w:pPr>
      <w:rPr>
        <w:rFonts w:hint="default"/>
        <w:w w:val="100"/>
        <w:lang w:val="en-US" w:eastAsia="en-US" w:bidi="en-US"/>
      </w:rPr>
    </w:lvl>
    <w:lvl w:ilvl="1" w:tplc="09A8E1E6">
      <w:numFmt w:val="bullet"/>
      <w:lvlText w:val=""/>
      <w:lvlJc w:val="left"/>
      <w:pPr>
        <w:ind w:left="861" w:hanging="361"/>
      </w:pPr>
      <w:rPr>
        <w:rFonts w:ascii="Symbol" w:eastAsia="Symbol" w:hAnsi="Symbol" w:cs="Symbol" w:hint="default"/>
        <w:color w:val="333333"/>
        <w:w w:val="100"/>
        <w:sz w:val="24"/>
        <w:szCs w:val="24"/>
        <w:lang w:val="en-US" w:eastAsia="en-US" w:bidi="en-US"/>
      </w:rPr>
    </w:lvl>
    <w:lvl w:ilvl="2" w:tplc="EBD01C92">
      <w:numFmt w:val="bullet"/>
      <w:lvlText w:val="•"/>
      <w:lvlJc w:val="left"/>
      <w:pPr>
        <w:ind w:left="1835" w:hanging="361"/>
      </w:pPr>
      <w:rPr>
        <w:rFonts w:hint="default"/>
        <w:lang w:val="en-US" w:eastAsia="en-US" w:bidi="en-US"/>
      </w:rPr>
    </w:lvl>
    <w:lvl w:ilvl="3" w:tplc="6AC0D33E">
      <w:numFmt w:val="bullet"/>
      <w:lvlText w:val="•"/>
      <w:lvlJc w:val="left"/>
      <w:pPr>
        <w:ind w:left="2811" w:hanging="361"/>
      </w:pPr>
      <w:rPr>
        <w:rFonts w:hint="default"/>
        <w:lang w:val="en-US" w:eastAsia="en-US" w:bidi="en-US"/>
      </w:rPr>
    </w:lvl>
    <w:lvl w:ilvl="4" w:tplc="92B0FC22">
      <w:numFmt w:val="bullet"/>
      <w:lvlText w:val="•"/>
      <w:lvlJc w:val="left"/>
      <w:pPr>
        <w:ind w:left="3786" w:hanging="361"/>
      </w:pPr>
      <w:rPr>
        <w:rFonts w:hint="default"/>
        <w:lang w:val="en-US" w:eastAsia="en-US" w:bidi="en-US"/>
      </w:rPr>
    </w:lvl>
    <w:lvl w:ilvl="5" w:tplc="60CE1622">
      <w:numFmt w:val="bullet"/>
      <w:lvlText w:val="•"/>
      <w:lvlJc w:val="left"/>
      <w:pPr>
        <w:ind w:left="4762" w:hanging="361"/>
      </w:pPr>
      <w:rPr>
        <w:rFonts w:hint="default"/>
        <w:lang w:val="en-US" w:eastAsia="en-US" w:bidi="en-US"/>
      </w:rPr>
    </w:lvl>
    <w:lvl w:ilvl="6" w:tplc="93686D62">
      <w:numFmt w:val="bullet"/>
      <w:lvlText w:val="•"/>
      <w:lvlJc w:val="left"/>
      <w:pPr>
        <w:ind w:left="5737" w:hanging="361"/>
      </w:pPr>
      <w:rPr>
        <w:rFonts w:hint="default"/>
        <w:lang w:val="en-US" w:eastAsia="en-US" w:bidi="en-US"/>
      </w:rPr>
    </w:lvl>
    <w:lvl w:ilvl="7" w:tplc="C63A21F6">
      <w:numFmt w:val="bullet"/>
      <w:lvlText w:val="•"/>
      <w:lvlJc w:val="left"/>
      <w:pPr>
        <w:ind w:left="6713" w:hanging="361"/>
      </w:pPr>
      <w:rPr>
        <w:rFonts w:hint="default"/>
        <w:lang w:val="en-US" w:eastAsia="en-US" w:bidi="en-US"/>
      </w:rPr>
    </w:lvl>
    <w:lvl w:ilvl="8" w:tplc="25708958">
      <w:numFmt w:val="bullet"/>
      <w:lvlText w:val="•"/>
      <w:lvlJc w:val="left"/>
      <w:pPr>
        <w:ind w:left="7688" w:hanging="361"/>
      </w:pPr>
      <w:rPr>
        <w:rFonts w:hint="default"/>
        <w:lang w:val="en-US" w:eastAsia="en-US" w:bidi="en-US"/>
      </w:rPr>
    </w:lvl>
  </w:abstractNum>
  <w:abstractNum w:abstractNumId="7" w15:restartNumberingAfterBreak="0">
    <w:nsid w:val="270E73D4"/>
    <w:multiLevelType w:val="hybridMultilevel"/>
    <w:tmpl w:val="A970E11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353"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27EC41E2"/>
    <w:multiLevelType w:val="hybridMultilevel"/>
    <w:tmpl w:val="588A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05C0F"/>
    <w:multiLevelType w:val="hybridMultilevel"/>
    <w:tmpl w:val="E910D096"/>
    <w:lvl w:ilvl="0" w:tplc="B3D2F5F8">
      <w:numFmt w:val="bullet"/>
      <w:lvlText w:val=""/>
      <w:lvlJc w:val="left"/>
      <w:pPr>
        <w:ind w:left="472" w:hanging="361"/>
      </w:pPr>
      <w:rPr>
        <w:rFonts w:ascii="Symbol" w:eastAsia="Symbol" w:hAnsi="Symbol" w:cs="Symbol" w:hint="default"/>
        <w:w w:val="102"/>
        <w:sz w:val="22"/>
        <w:szCs w:val="22"/>
        <w:lang w:val="en-US" w:eastAsia="en-US" w:bidi="ar-SA"/>
      </w:rPr>
    </w:lvl>
    <w:lvl w:ilvl="1" w:tplc="D0D2BCEC">
      <w:numFmt w:val="bullet"/>
      <w:lvlText w:val="•"/>
      <w:lvlJc w:val="left"/>
      <w:pPr>
        <w:ind w:left="1217" w:hanging="361"/>
      </w:pPr>
      <w:rPr>
        <w:rFonts w:hint="default"/>
        <w:lang w:val="en-US" w:eastAsia="en-US" w:bidi="ar-SA"/>
      </w:rPr>
    </w:lvl>
    <w:lvl w:ilvl="2" w:tplc="52923296">
      <w:numFmt w:val="bullet"/>
      <w:lvlText w:val="•"/>
      <w:lvlJc w:val="left"/>
      <w:pPr>
        <w:ind w:left="1955" w:hanging="361"/>
      </w:pPr>
      <w:rPr>
        <w:rFonts w:hint="default"/>
        <w:lang w:val="en-US" w:eastAsia="en-US" w:bidi="ar-SA"/>
      </w:rPr>
    </w:lvl>
    <w:lvl w:ilvl="3" w:tplc="0F6885BC">
      <w:numFmt w:val="bullet"/>
      <w:lvlText w:val="•"/>
      <w:lvlJc w:val="left"/>
      <w:pPr>
        <w:ind w:left="2692" w:hanging="361"/>
      </w:pPr>
      <w:rPr>
        <w:rFonts w:hint="default"/>
        <w:lang w:val="en-US" w:eastAsia="en-US" w:bidi="ar-SA"/>
      </w:rPr>
    </w:lvl>
    <w:lvl w:ilvl="4" w:tplc="F9A276C4">
      <w:numFmt w:val="bullet"/>
      <w:lvlText w:val="•"/>
      <w:lvlJc w:val="left"/>
      <w:pPr>
        <w:ind w:left="3430" w:hanging="361"/>
      </w:pPr>
      <w:rPr>
        <w:rFonts w:hint="default"/>
        <w:lang w:val="en-US" w:eastAsia="en-US" w:bidi="ar-SA"/>
      </w:rPr>
    </w:lvl>
    <w:lvl w:ilvl="5" w:tplc="D7346486">
      <w:numFmt w:val="bullet"/>
      <w:lvlText w:val="•"/>
      <w:lvlJc w:val="left"/>
      <w:pPr>
        <w:ind w:left="4167" w:hanging="361"/>
      </w:pPr>
      <w:rPr>
        <w:rFonts w:hint="default"/>
        <w:lang w:val="en-US" w:eastAsia="en-US" w:bidi="ar-SA"/>
      </w:rPr>
    </w:lvl>
    <w:lvl w:ilvl="6" w:tplc="D2E05884">
      <w:numFmt w:val="bullet"/>
      <w:lvlText w:val="•"/>
      <w:lvlJc w:val="left"/>
      <w:pPr>
        <w:ind w:left="4905" w:hanging="361"/>
      </w:pPr>
      <w:rPr>
        <w:rFonts w:hint="default"/>
        <w:lang w:val="en-US" w:eastAsia="en-US" w:bidi="ar-SA"/>
      </w:rPr>
    </w:lvl>
    <w:lvl w:ilvl="7" w:tplc="2266ED78">
      <w:numFmt w:val="bullet"/>
      <w:lvlText w:val="•"/>
      <w:lvlJc w:val="left"/>
      <w:pPr>
        <w:ind w:left="5642" w:hanging="361"/>
      </w:pPr>
      <w:rPr>
        <w:rFonts w:hint="default"/>
        <w:lang w:val="en-US" w:eastAsia="en-US" w:bidi="ar-SA"/>
      </w:rPr>
    </w:lvl>
    <w:lvl w:ilvl="8" w:tplc="C9C4EA32">
      <w:numFmt w:val="bullet"/>
      <w:lvlText w:val="•"/>
      <w:lvlJc w:val="left"/>
      <w:pPr>
        <w:ind w:left="6380" w:hanging="361"/>
      </w:pPr>
      <w:rPr>
        <w:rFonts w:hint="default"/>
        <w:lang w:val="en-US" w:eastAsia="en-US" w:bidi="ar-SA"/>
      </w:rPr>
    </w:lvl>
  </w:abstractNum>
  <w:abstractNum w:abstractNumId="10" w15:restartNumberingAfterBreak="0">
    <w:nsid w:val="2C9A3CB1"/>
    <w:multiLevelType w:val="hybridMultilevel"/>
    <w:tmpl w:val="09DCA648"/>
    <w:lvl w:ilvl="0" w:tplc="B5F89FBC">
      <w:numFmt w:val="bullet"/>
      <w:lvlText w:val=""/>
      <w:lvlJc w:val="left"/>
      <w:pPr>
        <w:ind w:left="465" w:hanging="360"/>
      </w:pPr>
      <w:rPr>
        <w:rFonts w:hint="default"/>
        <w:w w:val="100"/>
        <w:lang w:val="en-US" w:eastAsia="en-US" w:bidi="en-US"/>
      </w:rPr>
    </w:lvl>
    <w:lvl w:ilvl="1" w:tplc="6CA08DEE">
      <w:numFmt w:val="bullet"/>
      <w:lvlText w:val="•"/>
      <w:lvlJc w:val="left"/>
      <w:pPr>
        <w:ind w:left="1164" w:hanging="360"/>
      </w:pPr>
      <w:rPr>
        <w:rFonts w:hint="default"/>
        <w:lang w:val="en-US" w:eastAsia="en-US" w:bidi="en-US"/>
      </w:rPr>
    </w:lvl>
    <w:lvl w:ilvl="2" w:tplc="89342864">
      <w:numFmt w:val="bullet"/>
      <w:lvlText w:val="•"/>
      <w:lvlJc w:val="left"/>
      <w:pPr>
        <w:ind w:left="1868" w:hanging="360"/>
      </w:pPr>
      <w:rPr>
        <w:rFonts w:hint="default"/>
        <w:lang w:val="en-US" w:eastAsia="en-US" w:bidi="en-US"/>
      </w:rPr>
    </w:lvl>
    <w:lvl w:ilvl="3" w:tplc="C7F226A8">
      <w:numFmt w:val="bullet"/>
      <w:lvlText w:val="•"/>
      <w:lvlJc w:val="left"/>
      <w:pPr>
        <w:ind w:left="2572" w:hanging="360"/>
      </w:pPr>
      <w:rPr>
        <w:rFonts w:hint="default"/>
        <w:lang w:val="en-US" w:eastAsia="en-US" w:bidi="en-US"/>
      </w:rPr>
    </w:lvl>
    <w:lvl w:ilvl="4" w:tplc="533A5976">
      <w:numFmt w:val="bullet"/>
      <w:lvlText w:val="•"/>
      <w:lvlJc w:val="left"/>
      <w:pPr>
        <w:ind w:left="3277" w:hanging="360"/>
      </w:pPr>
      <w:rPr>
        <w:rFonts w:hint="default"/>
        <w:lang w:val="en-US" w:eastAsia="en-US" w:bidi="en-US"/>
      </w:rPr>
    </w:lvl>
    <w:lvl w:ilvl="5" w:tplc="5A9ED5AA">
      <w:numFmt w:val="bullet"/>
      <w:lvlText w:val="•"/>
      <w:lvlJc w:val="left"/>
      <w:pPr>
        <w:ind w:left="3981" w:hanging="360"/>
      </w:pPr>
      <w:rPr>
        <w:rFonts w:hint="default"/>
        <w:lang w:val="en-US" w:eastAsia="en-US" w:bidi="en-US"/>
      </w:rPr>
    </w:lvl>
    <w:lvl w:ilvl="6" w:tplc="95F43F86">
      <w:numFmt w:val="bullet"/>
      <w:lvlText w:val="•"/>
      <w:lvlJc w:val="left"/>
      <w:pPr>
        <w:ind w:left="4685" w:hanging="360"/>
      </w:pPr>
      <w:rPr>
        <w:rFonts w:hint="default"/>
        <w:lang w:val="en-US" w:eastAsia="en-US" w:bidi="en-US"/>
      </w:rPr>
    </w:lvl>
    <w:lvl w:ilvl="7" w:tplc="6DA0FA92">
      <w:numFmt w:val="bullet"/>
      <w:lvlText w:val="•"/>
      <w:lvlJc w:val="left"/>
      <w:pPr>
        <w:ind w:left="5390" w:hanging="360"/>
      </w:pPr>
      <w:rPr>
        <w:rFonts w:hint="default"/>
        <w:lang w:val="en-US" w:eastAsia="en-US" w:bidi="en-US"/>
      </w:rPr>
    </w:lvl>
    <w:lvl w:ilvl="8" w:tplc="393C2FD6">
      <w:numFmt w:val="bullet"/>
      <w:lvlText w:val="•"/>
      <w:lvlJc w:val="left"/>
      <w:pPr>
        <w:ind w:left="6094" w:hanging="360"/>
      </w:pPr>
      <w:rPr>
        <w:rFonts w:hint="default"/>
        <w:lang w:val="en-US" w:eastAsia="en-US" w:bidi="en-US"/>
      </w:rPr>
    </w:lvl>
  </w:abstractNum>
  <w:abstractNum w:abstractNumId="11" w15:restartNumberingAfterBreak="0">
    <w:nsid w:val="36936D15"/>
    <w:multiLevelType w:val="hybridMultilevel"/>
    <w:tmpl w:val="112C3514"/>
    <w:lvl w:ilvl="0" w:tplc="BDD2C606">
      <w:numFmt w:val="bullet"/>
      <w:lvlText w:val=""/>
      <w:lvlJc w:val="left"/>
      <w:pPr>
        <w:ind w:left="465" w:hanging="360"/>
      </w:pPr>
      <w:rPr>
        <w:rFonts w:ascii="Symbol" w:eastAsia="Symbol" w:hAnsi="Symbol" w:cs="Symbol" w:hint="default"/>
        <w:w w:val="100"/>
        <w:sz w:val="20"/>
        <w:szCs w:val="20"/>
        <w:lang w:val="en-US" w:eastAsia="en-US" w:bidi="en-US"/>
      </w:rPr>
    </w:lvl>
    <w:lvl w:ilvl="1" w:tplc="6DB2B9A8">
      <w:numFmt w:val="bullet"/>
      <w:lvlText w:val="•"/>
      <w:lvlJc w:val="left"/>
      <w:pPr>
        <w:ind w:left="1164" w:hanging="360"/>
      </w:pPr>
      <w:rPr>
        <w:rFonts w:hint="default"/>
        <w:lang w:val="en-US" w:eastAsia="en-US" w:bidi="en-US"/>
      </w:rPr>
    </w:lvl>
    <w:lvl w:ilvl="2" w:tplc="D5E652D0">
      <w:numFmt w:val="bullet"/>
      <w:lvlText w:val="•"/>
      <w:lvlJc w:val="left"/>
      <w:pPr>
        <w:ind w:left="1868" w:hanging="360"/>
      </w:pPr>
      <w:rPr>
        <w:rFonts w:hint="default"/>
        <w:lang w:val="en-US" w:eastAsia="en-US" w:bidi="en-US"/>
      </w:rPr>
    </w:lvl>
    <w:lvl w:ilvl="3" w:tplc="77464150">
      <w:numFmt w:val="bullet"/>
      <w:lvlText w:val="•"/>
      <w:lvlJc w:val="left"/>
      <w:pPr>
        <w:ind w:left="2572" w:hanging="360"/>
      </w:pPr>
      <w:rPr>
        <w:rFonts w:hint="default"/>
        <w:lang w:val="en-US" w:eastAsia="en-US" w:bidi="en-US"/>
      </w:rPr>
    </w:lvl>
    <w:lvl w:ilvl="4" w:tplc="0EEA7E16">
      <w:numFmt w:val="bullet"/>
      <w:lvlText w:val="•"/>
      <w:lvlJc w:val="left"/>
      <w:pPr>
        <w:ind w:left="3277" w:hanging="360"/>
      </w:pPr>
      <w:rPr>
        <w:rFonts w:hint="default"/>
        <w:lang w:val="en-US" w:eastAsia="en-US" w:bidi="en-US"/>
      </w:rPr>
    </w:lvl>
    <w:lvl w:ilvl="5" w:tplc="7C007380">
      <w:numFmt w:val="bullet"/>
      <w:lvlText w:val="•"/>
      <w:lvlJc w:val="left"/>
      <w:pPr>
        <w:ind w:left="3981" w:hanging="360"/>
      </w:pPr>
      <w:rPr>
        <w:rFonts w:hint="default"/>
        <w:lang w:val="en-US" w:eastAsia="en-US" w:bidi="en-US"/>
      </w:rPr>
    </w:lvl>
    <w:lvl w:ilvl="6" w:tplc="64441A4C">
      <w:numFmt w:val="bullet"/>
      <w:lvlText w:val="•"/>
      <w:lvlJc w:val="left"/>
      <w:pPr>
        <w:ind w:left="4685" w:hanging="360"/>
      </w:pPr>
      <w:rPr>
        <w:rFonts w:hint="default"/>
        <w:lang w:val="en-US" w:eastAsia="en-US" w:bidi="en-US"/>
      </w:rPr>
    </w:lvl>
    <w:lvl w:ilvl="7" w:tplc="24506186">
      <w:numFmt w:val="bullet"/>
      <w:lvlText w:val="•"/>
      <w:lvlJc w:val="left"/>
      <w:pPr>
        <w:ind w:left="5390" w:hanging="360"/>
      </w:pPr>
      <w:rPr>
        <w:rFonts w:hint="default"/>
        <w:lang w:val="en-US" w:eastAsia="en-US" w:bidi="en-US"/>
      </w:rPr>
    </w:lvl>
    <w:lvl w:ilvl="8" w:tplc="DCFAEA78">
      <w:numFmt w:val="bullet"/>
      <w:lvlText w:val="•"/>
      <w:lvlJc w:val="left"/>
      <w:pPr>
        <w:ind w:left="6094" w:hanging="360"/>
      </w:pPr>
      <w:rPr>
        <w:rFonts w:hint="default"/>
        <w:lang w:val="en-US" w:eastAsia="en-US" w:bidi="en-US"/>
      </w:rPr>
    </w:lvl>
  </w:abstractNum>
  <w:abstractNum w:abstractNumId="12" w15:restartNumberingAfterBreak="0">
    <w:nsid w:val="387E77BF"/>
    <w:multiLevelType w:val="hybridMultilevel"/>
    <w:tmpl w:val="6EAE8C00"/>
    <w:lvl w:ilvl="0" w:tplc="5E7C3FBE">
      <w:numFmt w:val="bullet"/>
      <w:lvlText w:val=""/>
      <w:lvlJc w:val="left"/>
      <w:pPr>
        <w:ind w:left="580" w:hanging="360"/>
      </w:pPr>
      <w:rPr>
        <w:rFonts w:hint="default"/>
        <w:w w:val="100"/>
        <w:lang w:val="en-US" w:eastAsia="en-US" w:bidi="en-US"/>
      </w:rPr>
    </w:lvl>
    <w:lvl w:ilvl="1" w:tplc="D834010C">
      <w:numFmt w:val="bullet"/>
      <w:lvlText w:val="•"/>
      <w:lvlJc w:val="left"/>
      <w:pPr>
        <w:ind w:left="1492" w:hanging="360"/>
      </w:pPr>
      <w:rPr>
        <w:rFonts w:hint="default"/>
        <w:lang w:val="en-US" w:eastAsia="en-US" w:bidi="en-US"/>
      </w:rPr>
    </w:lvl>
    <w:lvl w:ilvl="2" w:tplc="729418A2">
      <w:numFmt w:val="bullet"/>
      <w:lvlText w:val="•"/>
      <w:lvlJc w:val="left"/>
      <w:pPr>
        <w:ind w:left="2404" w:hanging="360"/>
      </w:pPr>
      <w:rPr>
        <w:rFonts w:hint="default"/>
        <w:lang w:val="en-US" w:eastAsia="en-US" w:bidi="en-US"/>
      </w:rPr>
    </w:lvl>
    <w:lvl w:ilvl="3" w:tplc="7B8E998E">
      <w:numFmt w:val="bullet"/>
      <w:lvlText w:val="•"/>
      <w:lvlJc w:val="left"/>
      <w:pPr>
        <w:ind w:left="3316" w:hanging="360"/>
      </w:pPr>
      <w:rPr>
        <w:rFonts w:hint="default"/>
        <w:lang w:val="en-US" w:eastAsia="en-US" w:bidi="en-US"/>
      </w:rPr>
    </w:lvl>
    <w:lvl w:ilvl="4" w:tplc="8364F622">
      <w:numFmt w:val="bullet"/>
      <w:lvlText w:val="•"/>
      <w:lvlJc w:val="left"/>
      <w:pPr>
        <w:ind w:left="4228" w:hanging="360"/>
      </w:pPr>
      <w:rPr>
        <w:rFonts w:hint="default"/>
        <w:lang w:val="en-US" w:eastAsia="en-US" w:bidi="en-US"/>
      </w:rPr>
    </w:lvl>
    <w:lvl w:ilvl="5" w:tplc="0E2CF8C0">
      <w:numFmt w:val="bullet"/>
      <w:lvlText w:val="•"/>
      <w:lvlJc w:val="left"/>
      <w:pPr>
        <w:ind w:left="5140" w:hanging="360"/>
      </w:pPr>
      <w:rPr>
        <w:rFonts w:hint="default"/>
        <w:lang w:val="en-US" w:eastAsia="en-US" w:bidi="en-US"/>
      </w:rPr>
    </w:lvl>
    <w:lvl w:ilvl="6" w:tplc="626A0612">
      <w:numFmt w:val="bullet"/>
      <w:lvlText w:val="•"/>
      <w:lvlJc w:val="left"/>
      <w:pPr>
        <w:ind w:left="6052" w:hanging="360"/>
      </w:pPr>
      <w:rPr>
        <w:rFonts w:hint="default"/>
        <w:lang w:val="en-US" w:eastAsia="en-US" w:bidi="en-US"/>
      </w:rPr>
    </w:lvl>
    <w:lvl w:ilvl="7" w:tplc="29FAAE4C">
      <w:numFmt w:val="bullet"/>
      <w:lvlText w:val="•"/>
      <w:lvlJc w:val="left"/>
      <w:pPr>
        <w:ind w:left="6964" w:hanging="360"/>
      </w:pPr>
      <w:rPr>
        <w:rFonts w:hint="default"/>
        <w:lang w:val="en-US" w:eastAsia="en-US" w:bidi="en-US"/>
      </w:rPr>
    </w:lvl>
    <w:lvl w:ilvl="8" w:tplc="0A1AD66A">
      <w:numFmt w:val="bullet"/>
      <w:lvlText w:val="•"/>
      <w:lvlJc w:val="left"/>
      <w:pPr>
        <w:ind w:left="7876" w:hanging="360"/>
      </w:pPr>
      <w:rPr>
        <w:rFonts w:hint="default"/>
        <w:lang w:val="en-US" w:eastAsia="en-US" w:bidi="en-US"/>
      </w:rPr>
    </w:lvl>
  </w:abstractNum>
  <w:abstractNum w:abstractNumId="13" w15:restartNumberingAfterBreak="0">
    <w:nsid w:val="3AC8542A"/>
    <w:multiLevelType w:val="hybridMultilevel"/>
    <w:tmpl w:val="1AA0E750"/>
    <w:lvl w:ilvl="0" w:tplc="9DDEB4BA">
      <w:numFmt w:val="bullet"/>
      <w:lvlText w:val=""/>
      <w:lvlJc w:val="left"/>
      <w:pPr>
        <w:ind w:left="472" w:hanging="361"/>
      </w:pPr>
      <w:rPr>
        <w:rFonts w:ascii="Symbol" w:eastAsia="Symbol" w:hAnsi="Symbol" w:cs="Symbol" w:hint="default"/>
        <w:w w:val="102"/>
        <w:sz w:val="22"/>
        <w:szCs w:val="22"/>
        <w:lang w:val="en-US" w:eastAsia="en-US" w:bidi="ar-SA"/>
      </w:rPr>
    </w:lvl>
    <w:lvl w:ilvl="1" w:tplc="E4728E76">
      <w:numFmt w:val="bullet"/>
      <w:lvlText w:val="•"/>
      <w:lvlJc w:val="left"/>
      <w:pPr>
        <w:ind w:left="1217" w:hanging="361"/>
      </w:pPr>
      <w:rPr>
        <w:rFonts w:hint="default"/>
        <w:lang w:val="en-US" w:eastAsia="en-US" w:bidi="ar-SA"/>
      </w:rPr>
    </w:lvl>
    <w:lvl w:ilvl="2" w:tplc="CC9872E0">
      <w:numFmt w:val="bullet"/>
      <w:lvlText w:val="•"/>
      <w:lvlJc w:val="left"/>
      <w:pPr>
        <w:ind w:left="1955" w:hanging="361"/>
      </w:pPr>
      <w:rPr>
        <w:rFonts w:hint="default"/>
        <w:lang w:val="en-US" w:eastAsia="en-US" w:bidi="ar-SA"/>
      </w:rPr>
    </w:lvl>
    <w:lvl w:ilvl="3" w:tplc="89A2888E">
      <w:numFmt w:val="bullet"/>
      <w:lvlText w:val="•"/>
      <w:lvlJc w:val="left"/>
      <w:pPr>
        <w:ind w:left="2692" w:hanging="361"/>
      </w:pPr>
      <w:rPr>
        <w:rFonts w:hint="default"/>
        <w:lang w:val="en-US" w:eastAsia="en-US" w:bidi="ar-SA"/>
      </w:rPr>
    </w:lvl>
    <w:lvl w:ilvl="4" w:tplc="5096E7FA">
      <w:numFmt w:val="bullet"/>
      <w:lvlText w:val="•"/>
      <w:lvlJc w:val="left"/>
      <w:pPr>
        <w:ind w:left="3430" w:hanging="361"/>
      </w:pPr>
      <w:rPr>
        <w:rFonts w:hint="default"/>
        <w:lang w:val="en-US" w:eastAsia="en-US" w:bidi="ar-SA"/>
      </w:rPr>
    </w:lvl>
    <w:lvl w:ilvl="5" w:tplc="F2AA1C98">
      <w:numFmt w:val="bullet"/>
      <w:lvlText w:val="•"/>
      <w:lvlJc w:val="left"/>
      <w:pPr>
        <w:ind w:left="4167" w:hanging="361"/>
      </w:pPr>
      <w:rPr>
        <w:rFonts w:hint="default"/>
        <w:lang w:val="en-US" w:eastAsia="en-US" w:bidi="ar-SA"/>
      </w:rPr>
    </w:lvl>
    <w:lvl w:ilvl="6" w:tplc="3B78E5AC">
      <w:numFmt w:val="bullet"/>
      <w:lvlText w:val="•"/>
      <w:lvlJc w:val="left"/>
      <w:pPr>
        <w:ind w:left="4905" w:hanging="361"/>
      </w:pPr>
      <w:rPr>
        <w:rFonts w:hint="default"/>
        <w:lang w:val="en-US" w:eastAsia="en-US" w:bidi="ar-SA"/>
      </w:rPr>
    </w:lvl>
    <w:lvl w:ilvl="7" w:tplc="A6569DB8">
      <w:numFmt w:val="bullet"/>
      <w:lvlText w:val="•"/>
      <w:lvlJc w:val="left"/>
      <w:pPr>
        <w:ind w:left="5642" w:hanging="361"/>
      </w:pPr>
      <w:rPr>
        <w:rFonts w:hint="default"/>
        <w:lang w:val="en-US" w:eastAsia="en-US" w:bidi="ar-SA"/>
      </w:rPr>
    </w:lvl>
    <w:lvl w:ilvl="8" w:tplc="2AA6A084">
      <w:numFmt w:val="bullet"/>
      <w:lvlText w:val="•"/>
      <w:lvlJc w:val="left"/>
      <w:pPr>
        <w:ind w:left="6380" w:hanging="361"/>
      </w:pPr>
      <w:rPr>
        <w:rFonts w:hint="default"/>
        <w:lang w:val="en-US" w:eastAsia="en-US" w:bidi="ar-SA"/>
      </w:rPr>
    </w:lvl>
  </w:abstractNum>
  <w:abstractNum w:abstractNumId="14" w15:restartNumberingAfterBreak="0">
    <w:nsid w:val="3BB13522"/>
    <w:multiLevelType w:val="multilevel"/>
    <w:tmpl w:val="247C1C66"/>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EEC1F40"/>
    <w:multiLevelType w:val="hybridMultilevel"/>
    <w:tmpl w:val="2474B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985460"/>
    <w:multiLevelType w:val="multilevel"/>
    <w:tmpl w:val="43B0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A1287C"/>
    <w:multiLevelType w:val="multilevel"/>
    <w:tmpl w:val="CE54F48E"/>
    <w:lvl w:ilvl="0">
      <w:start w:val="5"/>
      <w:numFmt w:val="upperLetter"/>
      <w:lvlText w:val="(%1."/>
      <w:lvlJc w:val="left"/>
      <w:pPr>
        <w:ind w:left="360" w:hanging="360"/>
      </w:pPr>
      <w:rPr>
        <w:rFonts w:hint="default"/>
      </w:rPr>
    </w:lvl>
    <w:lvl w:ilvl="1">
      <w:start w:val="7"/>
      <w:numFmt w:val="upperLetter"/>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B91CE2"/>
    <w:multiLevelType w:val="hybridMultilevel"/>
    <w:tmpl w:val="A602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3263C"/>
    <w:multiLevelType w:val="multilevel"/>
    <w:tmpl w:val="F770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E2580B"/>
    <w:multiLevelType w:val="hybridMultilevel"/>
    <w:tmpl w:val="D2DAAA16"/>
    <w:lvl w:ilvl="0" w:tplc="B212EF86">
      <w:numFmt w:val="bullet"/>
      <w:lvlText w:val=""/>
      <w:lvlJc w:val="left"/>
      <w:pPr>
        <w:ind w:left="465" w:hanging="360"/>
      </w:pPr>
      <w:rPr>
        <w:rFonts w:ascii="Symbol" w:eastAsia="Symbol" w:hAnsi="Symbol" w:cs="Symbol" w:hint="default"/>
        <w:w w:val="100"/>
        <w:sz w:val="20"/>
        <w:szCs w:val="20"/>
        <w:lang w:val="en-US" w:eastAsia="en-US" w:bidi="en-US"/>
      </w:rPr>
    </w:lvl>
    <w:lvl w:ilvl="1" w:tplc="95A0C8C8">
      <w:numFmt w:val="bullet"/>
      <w:lvlText w:val="•"/>
      <w:lvlJc w:val="left"/>
      <w:pPr>
        <w:ind w:left="1164" w:hanging="360"/>
      </w:pPr>
      <w:rPr>
        <w:rFonts w:hint="default"/>
        <w:lang w:val="en-US" w:eastAsia="en-US" w:bidi="en-US"/>
      </w:rPr>
    </w:lvl>
    <w:lvl w:ilvl="2" w:tplc="5F5E2632">
      <w:numFmt w:val="bullet"/>
      <w:lvlText w:val="•"/>
      <w:lvlJc w:val="left"/>
      <w:pPr>
        <w:ind w:left="1868" w:hanging="360"/>
      </w:pPr>
      <w:rPr>
        <w:rFonts w:hint="default"/>
        <w:lang w:val="en-US" w:eastAsia="en-US" w:bidi="en-US"/>
      </w:rPr>
    </w:lvl>
    <w:lvl w:ilvl="3" w:tplc="D11CC75E">
      <w:numFmt w:val="bullet"/>
      <w:lvlText w:val="•"/>
      <w:lvlJc w:val="left"/>
      <w:pPr>
        <w:ind w:left="2572" w:hanging="360"/>
      </w:pPr>
      <w:rPr>
        <w:rFonts w:hint="default"/>
        <w:lang w:val="en-US" w:eastAsia="en-US" w:bidi="en-US"/>
      </w:rPr>
    </w:lvl>
    <w:lvl w:ilvl="4" w:tplc="F1804998">
      <w:numFmt w:val="bullet"/>
      <w:lvlText w:val="•"/>
      <w:lvlJc w:val="left"/>
      <w:pPr>
        <w:ind w:left="3277" w:hanging="360"/>
      </w:pPr>
      <w:rPr>
        <w:rFonts w:hint="default"/>
        <w:lang w:val="en-US" w:eastAsia="en-US" w:bidi="en-US"/>
      </w:rPr>
    </w:lvl>
    <w:lvl w:ilvl="5" w:tplc="AD50800E">
      <w:numFmt w:val="bullet"/>
      <w:lvlText w:val="•"/>
      <w:lvlJc w:val="left"/>
      <w:pPr>
        <w:ind w:left="3981" w:hanging="360"/>
      </w:pPr>
      <w:rPr>
        <w:rFonts w:hint="default"/>
        <w:lang w:val="en-US" w:eastAsia="en-US" w:bidi="en-US"/>
      </w:rPr>
    </w:lvl>
    <w:lvl w:ilvl="6" w:tplc="23DAA53E">
      <w:numFmt w:val="bullet"/>
      <w:lvlText w:val="•"/>
      <w:lvlJc w:val="left"/>
      <w:pPr>
        <w:ind w:left="4685" w:hanging="360"/>
      </w:pPr>
      <w:rPr>
        <w:rFonts w:hint="default"/>
        <w:lang w:val="en-US" w:eastAsia="en-US" w:bidi="en-US"/>
      </w:rPr>
    </w:lvl>
    <w:lvl w:ilvl="7" w:tplc="A81E0C9C">
      <w:numFmt w:val="bullet"/>
      <w:lvlText w:val="•"/>
      <w:lvlJc w:val="left"/>
      <w:pPr>
        <w:ind w:left="5390" w:hanging="360"/>
      </w:pPr>
      <w:rPr>
        <w:rFonts w:hint="default"/>
        <w:lang w:val="en-US" w:eastAsia="en-US" w:bidi="en-US"/>
      </w:rPr>
    </w:lvl>
    <w:lvl w:ilvl="8" w:tplc="2CAAE8B6">
      <w:numFmt w:val="bullet"/>
      <w:lvlText w:val="•"/>
      <w:lvlJc w:val="left"/>
      <w:pPr>
        <w:ind w:left="6094" w:hanging="360"/>
      </w:pPr>
      <w:rPr>
        <w:rFonts w:hint="default"/>
        <w:lang w:val="en-US" w:eastAsia="en-US" w:bidi="en-US"/>
      </w:rPr>
    </w:lvl>
  </w:abstractNum>
  <w:abstractNum w:abstractNumId="21" w15:restartNumberingAfterBreak="0">
    <w:nsid w:val="5EDE3380"/>
    <w:multiLevelType w:val="hybridMultilevel"/>
    <w:tmpl w:val="C2F26B6A"/>
    <w:lvl w:ilvl="0" w:tplc="210C4F92">
      <w:numFmt w:val="bullet"/>
      <w:lvlText w:val=""/>
      <w:lvlJc w:val="left"/>
      <w:pPr>
        <w:ind w:left="465" w:hanging="360"/>
      </w:pPr>
      <w:rPr>
        <w:rFonts w:ascii="Symbol" w:eastAsia="Symbol" w:hAnsi="Symbol" w:cs="Symbol" w:hint="default"/>
        <w:w w:val="100"/>
        <w:sz w:val="20"/>
        <w:szCs w:val="20"/>
        <w:lang w:val="en-US" w:eastAsia="en-US" w:bidi="en-US"/>
      </w:rPr>
    </w:lvl>
    <w:lvl w:ilvl="1" w:tplc="F0FE06D2">
      <w:numFmt w:val="bullet"/>
      <w:lvlText w:val="•"/>
      <w:lvlJc w:val="left"/>
      <w:pPr>
        <w:ind w:left="1164" w:hanging="360"/>
      </w:pPr>
      <w:rPr>
        <w:rFonts w:hint="default"/>
        <w:lang w:val="en-US" w:eastAsia="en-US" w:bidi="en-US"/>
      </w:rPr>
    </w:lvl>
    <w:lvl w:ilvl="2" w:tplc="E51C1EBA">
      <w:numFmt w:val="bullet"/>
      <w:lvlText w:val="•"/>
      <w:lvlJc w:val="left"/>
      <w:pPr>
        <w:ind w:left="1868" w:hanging="360"/>
      </w:pPr>
      <w:rPr>
        <w:rFonts w:hint="default"/>
        <w:lang w:val="en-US" w:eastAsia="en-US" w:bidi="en-US"/>
      </w:rPr>
    </w:lvl>
    <w:lvl w:ilvl="3" w:tplc="072EBB0E">
      <w:numFmt w:val="bullet"/>
      <w:lvlText w:val="•"/>
      <w:lvlJc w:val="left"/>
      <w:pPr>
        <w:ind w:left="2572" w:hanging="360"/>
      </w:pPr>
      <w:rPr>
        <w:rFonts w:hint="default"/>
        <w:lang w:val="en-US" w:eastAsia="en-US" w:bidi="en-US"/>
      </w:rPr>
    </w:lvl>
    <w:lvl w:ilvl="4" w:tplc="9D9ACE90">
      <w:numFmt w:val="bullet"/>
      <w:lvlText w:val="•"/>
      <w:lvlJc w:val="left"/>
      <w:pPr>
        <w:ind w:left="3277" w:hanging="360"/>
      </w:pPr>
      <w:rPr>
        <w:rFonts w:hint="default"/>
        <w:lang w:val="en-US" w:eastAsia="en-US" w:bidi="en-US"/>
      </w:rPr>
    </w:lvl>
    <w:lvl w:ilvl="5" w:tplc="13C02876">
      <w:numFmt w:val="bullet"/>
      <w:lvlText w:val="•"/>
      <w:lvlJc w:val="left"/>
      <w:pPr>
        <w:ind w:left="3981" w:hanging="360"/>
      </w:pPr>
      <w:rPr>
        <w:rFonts w:hint="default"/>
        <w:lang w:val="en-US" w:eastAsia="en-US" w:bidi="en-US"/>
      </w:rPr>
    </w:lvl>
    <w:lvl w:ilvl="6" w:tplc="7AA0E6E6">
      <w:numFmt w:val="bullet"/>
      <w:lvlText w:val="•"/>
      <w:lvlJc w:val="left"/>
      <w:pPr>
        <w:ind w:left="4685" w:hanging="360"/>
      </w:pPr>
      <w:rPr>
        <w:rFonts w:hint="default"/>
        <w:lang w:val="en-US" w:eastAsia="en-US" w:bidi="en-US"/>
      </w:rPr>
    </w:lvl>
    <w:lvl w:ilvl="7" w:tplc="8CD8BC32">
      <w:numFmt w:val="bullet"/>
      <w:lvlText w:val="•"/>
      <w:lvlJc w:val="left"/>
      <w:pPr>
        <w:ind w:left="5390" w:hanging="360"/>
      </w:pPr>
      <w:rPr>
        <w:rFonts w:hint="default"/>
        <w:lang w:val="en-US" w:eastAsia="en-US" w:bidi="en-US"/>
      </w:rPr>
    </w:lvl>
    <w:lvl w:ilvl="8" w:tplc="42E6CC6A">
      <w:numFmt w:val="bullet"/>
      <w:lvlText w:val="•"/>
      <w:lvlJc w:val="left"/>
      <w:pPr>
        <w:ind w:left="6094" w:hanging="360"/>
      </w:pPr>
      <w:rPr>
        <w:rFonts w:hint="default"/>
        <w:lang w:val="en-US" w:eastAsia="en-US" w:bidi="en-US"/>
      </w:rPr>
    </w:lvl>
  </w:abstractNum>
  <w:abstractNum w:abstractNumId="22" w15:restartNumberingAfterBreak="0">
    <w:nsid w:val="62286725"/>
    <w:multiLevelType w:val="hybridMultilevel"/>
    <w:tmpl w:val="11D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A3E97"/>
    <w:multiLevelType w:val="multilevel"/>
    <w:tmpl w:val="CD9A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A67348"/>
    <w:multiLevelType w:val="hybridMultilevel"/>
    <w:tmpl w:val="C6C2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70F00"/>
    <w:multiLevelType w:val="hybridMultilevel"/>
    <w:tmpl w:val="62722AB4"/>
    <w:lvl w:ilvl="0" w:tplc="A6C68650">
      <w:numFmt w:val="bullet"/>
      <w:lvlText w:val=""/>
      <w:lvlJc w:val="left"/>
      <w:pPr>
        <w:ind w:left="472" w:hanging="361"/>
      </w:pPr>
      <w:rPr>
        <w:rFonts w:ascii="Symbol" w:eastAsia="Symbol" w:hAnsi="Symbol" w:cs="Symbol" w:hint="default"/>
        <w:w w:val="102"/>
        <w:sz w:val="22"/>
        <w:szCs w:val="22"/>
        <w:lang w:val="en-US" w:eastAsia="en-US" w:bidi="ar-SA"/>
      </w:rPr>
    </w:lvl>
    <w:lvl w:ilvl="1" w:tplc="11CACEF8">
      <w:numFmt w:val="bullet"/>
      <w:lvlText w:val="•"/>
      <w:lvlJc w:val="left"/>
      <w:pPr>
        <w:ind w:left="1217" w:hanging="361"/>
      </w:pPr>
      <w:rPr>
        <w:rFonts w:hint="default"/>
        <w:lang w:val="en-US" w:eastAsia="en-US" w:bidi="ar-SA"/>
      </w:rPr>
    </w:lvl>
    <w:lvl w:ilvl="2" w:tplc="8E96930A">
      <w:numFmt w:val="bullet"/>
      <w:lvlText w:val="•"/>
      <w:lvlJc w:val="left"/>
      <w:pPr>
        <w:ind w:left="1955" w:hanging="361"/>
      </w:pPr>
      <w:rPr>
        <w:rFonts w:hint="default"/>
        <w:lang w:val="en-US" w:eastAsia="en-US" w:bidi="ar-SA"/>
      </w:rPr>
    </w:lvl>
    <w:lvl w:ilvl="3" w:tplc="54E673A4">
      <w:numFmt w:val="bullet"/>
      <w:lvlText w:val="•"/>
      <w:lvlJc w:val="left"/>
      <w:pPr>
        <w:ind w:left="2692" w:hanging="361"/>
      </w:pPr>
      <w:rPr>
        <w:rFonts w:hint="default"/>
        <w:lang w:val="en-US" w:eastAsia="en-US" w:bidi="ar-SA"/>
      </w:rPr>
    </w:lvl>
    <w:lvl w:ilvl="4" w:tplc="FFC4AA06">
      <w:numFmt w:val="bullet"/>
      <w:lvlText w:val="•"/>
      <w:lvlJc w:val="left"/>
      <w:pPr>
        <w:ind w:left="3430" w:hanging="361"/>
      </w:pPr>
      <w:rPr>
        <w:rFonts w:hint="default"/>
        <w:lang w:val="en-US" w:eastAsia="en-US" w:bidi="ar-SA"/>
      </w:rPr>
    </w:lvl>
    <w:lvl w:ilvl="5" w:tplc="47F0206E">
      <w:numFmt w:val="bullet"/>
      <w:lvlText w:val="•"/>
      <w:lvlJc w:val="left"/>
      <w:pPr>
        <w:ind w:left="4167" w:hanging="361"/>
      </w:pPr>
      <w:rPr>
        <w:rFonts w:hint="default"/>
        <w:lang w:val="en-US" w:eastAsia="en-US" w:bidi="ar-SA"/>
      </w:rPr>
    </w:lvl>
    <w:lvl w:ilvl="6" w:tplc="6CDA4172">
      <w:numFmt w:val="bullet"/>
      <w:lvlText w:val="•"/>
      <w:lvlJc w:val="left"/>
      <w:pPr>
        <w:ind w:left="4905" w:hanging="361"/>
      </w:pPr>
      <w:rPr>
        <w:rFonts w:hint="default"/>
        <w:lang w:val="en-US" w:eastAsia="en-US" w:bidi="ar-SA"/>
      </w:rPr>
    </w:lvl>
    <w:lvl w:ilvl="7" w:tplc="3DCC356A">
      <w:numFmt w:val="bullet"/>
      <w:lvlText w:val="•"/>
      <w:lvlJc w:val="left"/>
      <w:pPr>
        <w:ind w:left="5642" w:hanging="361"/>
      </w:pPr>
      <w:rPr>
        <w:rFonts w:hint="default"/>
        <w:lang w:val="en-US" w:eastAsia="en-US" w:bidi="ar-SA"/>
      </w:rPr>
    </w:lvl>
    <w:lvl w:ilvl="8" w:tplc="88B036C8">
      <w:numFmt w:val="bullet"/>
      <w:lvlText w:val="•"/>
      <w:lvlJc w:val="left"/>
      <w:pPr>
        <w:ind w:left="6380" w:hanging="361"/>
      </w:pPr>
      <w:rPr>
        <w:rFonts w:hint="default"/>
        <w:lang w:val="en-US" w:eastAsia="en-US" w:bidi="ar-SA"/>
      </w:rPr>
    </w:lvl>
  </w:abstractNum>
  <w:abstractNum w:abstractNumId="26" w15:restartNumberingAfterBreak="0">
    <w:nsid w:val="7D766E13"/>
    <w:multiLevelType w:val="multilevel"/>
    <w:tmpl w:val="3F56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0"/>
  </w:num>
  <w:num w:numId="4">
    <w:abstractNumId w:val="11"/>
  </w:num>
  <w:num w:numId="5">
    <w:abstractNumId w:val="21"/>
  </w:num>
  <w:num w:numId="6">
    <w:abstractNumId w:val="20"/>
  </w:num>
  <w:num w:numId="7">
    <w:abstractNumId w:val="0"/>
  </w:num>
  <w:num w:numId="8">
    <w:abstractNumId w:val="16"/>
  </w:num>
  <w:num w:numId="9">
    <w:abstractNumId w:val="23"/>
  </w:num>
  <w:num w:numId="10">
    <w:abstractNumId w:val="5"/>
  </w:num>
  <w:num w:numId="11">
    <w:abstractNumId w:val="6"/>
  </w:num>
  <w:num w:numId="12">
    <w:abstractNumId w:val="19"/>
  </w:num>
  <w:num w:numId="13">
    <w:abstractNumId w:val="26"/>
  </w:num>
  <w:num w:numId="14">
    <w:abstractNumId w:val="2"/>
  </w:num>
  <w:num w:numId="15">
    <w:abstractNumId w:val="17"/>
  </w:num>
  <w:num w:numId="16">
    <w:abstractNumId w:val="8"/>
  </w:num>
  <w:num w:numId="17">
    <w:abstractNumId w:val="22"/>
  </w:num>
  <w:num w:numId="18">
    <w:abstractNumId w:val="7"/>
  </w:num>
  <w:num w:numId="19">
    <w:abstractNumId w:val="18"/>
  </w:num>
  <w:num w:numId="20">
    <w:abstractNumId w:val="24"/>
  </w:num>
  <w:num w:numId="21">
    <w:abstractNumId w:val="15"/>
  </w:num>
  <w:num w:numId="22">
    <w:abstractNumId w:val="3"/>
  </w:num>
  <w:num w:numId="23">
    <w:abstractNumId w:val="14"/>
  </w:num>
  <w:num w:numId="24">
    <w:abstractNumId w:val="4"/>
  </w:num>
  <w:num w:numId="25">
    <w:abstractNumId w:val="13"/>
  </w:num>
  <w:num w:numId="26">
    <w:abstractNumId w:val="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86"/>
    <w:rsid w:val="00022064"/>
    <w:rsid w:val="00045919"/>
    <w:rsid w:val="0009351E"/>
    <w:rsid w:val="000E45F8"/>
    <w:rsid w:val="00127E40"/>
    <w:rsid w:val="00145E43"/>
    <w:rsid w:val="00153970"/>
    <w:rsid w:val="001656A6"/>
    <w:rsid w:val="00194BB8"/>
    <w:rsid w:val="001D1560"/>
    <w:rsid w:val="00224C3A"/>
    <w:rsid w:val="00225C87"/>
    <w:rsid w:val="0029489B"/>
    <w:rsid w:val="00314C5D"/>
    <w:rsid w:val="003D020E"/>
    <w:rsid w:val="003E5BF0"/>
    <w:rsid w:val="00477DE8"/>
    <w:rsid w:val="004B7B14"/>
    <w:rsid w:val="00525BE7"/>
    <w:rsid w:val="00565D56"/>
    <w:rsid w:val="00572B0A"/>
    <w:rsid w:val="005F7468"/>
    <w:rsid w:val="006802FB"/>
    <w:rsid w:val="006A1636"/>
    <w:rsid w:val="0070618D"/>
    <w:rsid w:val="00734022"/>
    <w:rsid w:val="00736AE2"/>
    <w:rsid w:val="00763ABE"/>
    <w:rsid w:val="007A7CB8"/>
    <w:rsid w:val="007B7E5B"/>
    <w:rsid w:val="007D485A"/>
    <w:rsid w:val="007D6249"/>
    <w:rsid w:val="008023B4"/>
    <w:rsid w:val="00803785"/>
    <w:rsid w:val="00826808"/>
    <w:rsid w:val="008636BC"/>
    <w:rsid w:val="00865755"/>
    <w:rsid w:val="00875FA8"/>
    <w:rsid w:val="008C6CF8"/>
    <w:rsid w:val="008D3E1D"/>
    <w:rsid w:val="008E4F7C"/>
    <w:rsid w:val="009741E4"/>
    <w:rsid w:val="009913F3"/>
    <w:rsid w:val="009A787C"/>
    <w:rsid w:val="009F4313"/>
    <w:rsid w:val="00A001F6"/>
    <w:rsid w:val="00A156F5"/>
    <w:rsid w:val="00A23AAE"/>
    <w:rsid w:val="00A5094E"/>
    <w:rsid w:val="00A92E60"/>
    <w:rsid w:val="00AC4708"/>
    <w:rsid w:val="00AE314C"/>
    <w:rsid w:val="00AE40C0"/>
    <w:rsid w:val="00B353F2"/>
    <w:rsid w:val="00B475D5"/>
    <w:rsid w:val="00B93DA6"/>
    <w:rsid w:val="00BB193D"/>
    <w:rsid w:val="00BB6957"/>
    <w:rsid w:val="00BD7DF6"/>
    <w:rsid w:val="00C403B4"/>
    <w:rsid w:val="00C46733"/>
    <w:rsid w:val="00C964E5"/>
    <w:rsid w:val="00CA73A3"/>
    <w:rsid w:val="00D01ADB"/>
    <w:rsid w:val="00D268ED"/>
    <w:rsid w:val="00D43063"/>
    <w:rsid w:val="00DE26F1"/>
    <w:rsid w:val="00E2483B"/>
    <w:rsid w:val="00E54786"/>
    <w:rsid w:val="00E835A9"/>
    <w:rsid w:val="00F156E4"/>
    <w:rsid w:val="00F33507"/>
    <w:rsid w:val="00F61EC8"/>
    <w:rsid w:val="00F66B8E"/>
    <w:rsid w:val="00FD126A"/>
    <w:rsid w:val="00FE4318"/>
    <w:rsid w:val="00FE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F054"/>
  <w15:docId w15:val="{3845DE60-22C2-4138-8A57-7B90A8DA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spacing w:before="103"/>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6 List Paragraph,Bullet List,Bullets,Colorful List - Accent 11,Dot pt,FooterText,Graphic,Indicator Text,List Paragraph Char Char Char,List Paragraph1,List Paragraph12,List with no spacing,No Spacing1,Numbered Para 1,NumberedList,bullets"/>
    <w:basedOn w:val="Normal"/>
    <w:link w:val="ListParagraphChar"/>
    <w:uiPriority w:val="1"/>
    <w:qFormat/>
    <w:pPr>
      <w:spacing w:before="14"/>
      <w:ind w:left="580" w:hanging="360"/>
    </w:pPr>
  </w:style>
  <w:style w:type="paragraph" w:customStyle="1" w:styleId="TableParagraph">
    <w:name w:val="Table Paragraph"/>
    <w:basedOn w:val="Normal"/>
    <w:uiPriority w:val="1"/>
    <w:qFormat/>
    <w:pPr>
      <w:ind w:left="465" w:hanging="360"/>
    </w:pPr>
  </w:style>
  <w:style w:type="paragraph" w:styleId="NormalWeb">
    <w:name w:val="Normal (Web)"/>
    <w:basedOn w:val="Normal"/>
    <w:uiPriority w:val="99"/>
    <w:unhideWhenUsed/>
    <w:rsid w:val="0009351E"/>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Emphasis">
    <w:name w:val="Emphasis"/>
    <w:qFormat/>
    <w:rsid w:val="000E45F8"/>
    <w:rPr>
      <w:i/>
      <w:iCs/>
    </w:rPr>
  </w:style>
  <w:style w:type="paragraph" w:customStyle="1" w:styleId="Default">
    <w:name w:val="Default"/>
    <w:rsid w:val="00C46733"/>
    <w:pPr>
      <w:widowControl/>
      <w:adjustRightInd w:val="0"/>
    </w:pPr>
    <w:rPr>
      <w:rFonts w:ascii="Arial" w:hAnsi="Arial" w:cs="Arial"/>
      <w:color w:val="000000"/>
      <w:sz w:val="24"/>
      <w:szCs w:val="24"/>
    </w:rPr>
  </w:style>
  <w:style w:type="character" w:customStyle="1" w:styleId="ListParagraphChar">
    <w:name w:val="List Paragraph Char"/>
    <w:aliases w:val="6 List Paragraph Char,Bullet List Char,Bullets Char,Colorful List - Accent 11 Char,Dot pt Char,FooterText Char,Graphic Char,Indicator Text Char,List Paragraph Char Char Char Char,List Paragraph1 Char,List Paragraph12 Char"/>
    <w:basedOn w:val="DefaultParagraphFont"/>
    <w:link w:val="ListParagraph"/>
    <w:uiPriority w:val="34"/>
    <w:qFormat/>
    <w:locked/>
    <w:rsid w:val="00AE40C0"/>
    <w:rPr>
      <w:rFonts w:ascii="Trebuchet MS" w:eastAsia="Trebuchet MS" w:hAnsi="Trebuchet MS" w:cs="Trebuchet MS"/>
      <w:lang w:bidi="en-US"/>
    </w:rPr>
  </w:style>
  <w:style w:type="character" w:styleId="CommentReference">
    <w:name w:val="annotation reference"/>
    <w:basedOn w:val="DefaultParagraphFont"/>
    <w:uiPriority w:val="99"/>
    <w:semiHidden/>
    <w:unhideWhenUsed/>
    <w:rsid w:val="00572B0A"/>
    <w:rPr>
      <w:sz w:val="16"/>
      <w:szCs w:val="16"/>
    </w:rPr>
  </w:style>
  <w:style w:type="paragraph" w:styleId="CommentText">
    <w:name w:val="annotation text"/>
    <w:basedOn w:val="Normal"/>
    <w:link w:val="CommentTextChar"/>
    <w:uiPriority w:val="99"/>
    <w:semiHidden/>
    <w:unhideWhenUsed/>
    <w:rsid w:val="00572B0A"/>
    <w:rPr>
      <w:sz w:val="20"/>
      <w:szCs w:val="20"/>
    </w:rPr>
  </w:style>
  <w:style w:type="character" w:customStyle="1" w:styleId="CommentTextChar">
    <w:name w:val="Comment Text Char"/>
    <w:basedOn w:val="DefaultParagraphFont"/>
    <w:link w:val="CommentText"/>
    <w:uiPriority w:val="99"/>
    <w:semiHidden/>
    <w:rsid w:val="00572B0A"/>
    <w:rPr>
      <w:rFonts w:ascii="Trebuchet MS" w:eastAsia="Trebuchet MS" w:hAnsi="Trebuchet MS" w:cs="Trebuchet MS"/>
      <w:sz w:val="20"/>
      <w:szCs w:val="20"/>
      <w:lang w:bidi="en-US"/>
    </w:rPr>
  </w:style>
  <w:style w:type="paragraph" w:styleId="CommentSubject">
    <w:name w:val="annotation subject"/>
    <w:basedOn w:val="CommentText"/>
    <w:next w:val="CommentText"/>
    <w:link w:val="CommentSubjectChar"/>
    <w:uiPriority w:val="99"/>
    <w:semiHidden/>
    <w:unhideWhenUsed/>
    <w:rsid w:val="00572B0A"/>
    <w:rPr>
      <w:b/>
      <w:bCs/>
    </w:rPr>
  </w:style>
  <w:style w:type="character" w:customStyle="1" w:styleId="CommentSubjectChar">
    <w:name w:val="Comment Subject Char"/>
    <w:basedOn w:val="CommentTextChar"/>
    <w:link w:val="CommentSubject"/>
    <w:uiPriority w:val="99"/>
    <w:semiHidden/>
    <w:rsid w:val="00572B0A"/>
    <w:rPr>
      <w:rFonts w:ascii="Trebuchet MS" w:eastAsia="Trebuchet MS" w:hAnsi="Trebuchet MS" w:cs="Trebuchet MS"/>
      <w:b/>
      <w:bCs/>
      <w:sz w:val="20"/>
      <w:szCs w:val="20"/>
      <w:lang w:bidi="en-US"/>
    </w:rPr>
  </w:style>
  <w:style w:type="paragraph" w:styleId="BalloonText">
    <w:name w:val="Balloon Text"/>
    <w:basedOn w:val="Normal"/>
    <w:link w:val="BalloonTextChar"/>
    <w:uiPriority w:val="99"/>
    <w:semiHidden/>
    <w:unhideWhenUsed/>
    <w:rsid w:val="00572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B0A"/>
    <w:rPr>
      <w:rFonts w:ascii="Segoe UI" w:eastAsia="Trebuchet MS"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55364">
      <w:bodyDiv w:val="1"/>
      <w:marLeft w:val="0"/>
      <w:marRight w:val="0"/>
      <w:marTop w:val="0"/>
      <w:marBottom w:val="0"/>
      <w:divBdr>
        <w:top w:val="none" w:sz="0" w:space="0" w:color="auto"/>
        <w:left w:val="none" w:sz="0" w:space="0" w:color="auto"/>
        <w:bottom w:val="none" w:sz="0" w:space="0" w:color="auto"/>
        <w:right w:val="none" w:sz="0" w:space="0" w:color="auto"/>
      </w:divBdr>
    </w:div>
    <w:div w:id="640232271">
      <w:bodyDiv w:val="1"/>
      <w:marLeft w:val="0"/>
      <w:marRight w:val="0"/>
      <w:marTop w:val="0"/>
      <w:marBottom w:val="0"/>
      <w:divBdr>
        <w:top w:val="none" w:sz="0" w:space="0" w:color="auto"/>
        <w:left w:val="none" w:sz="0" w:space="0" w:color="auto"/>
        <w:bottom w:val="none" w:sz="0" w:space="0" w:color="auto"/>
        <w:right w:val="none" w:sz="0" w:space="0" w:color="auto"/>
      </w:divBdr>
    </w:div>
    <w:div w:id="1211915133">
      <w:bodyDiv w:val="1"/>
      <w:marLeft w:val="0"/>
      <w:marRight w:val="0"/>
      <w:marTop w:val="0"/>
      <w:marBottom w:val="0"/>
      <w:divBdr>
        <w:top w:val="none" w:sz="0" w:space="0" w:color="auto"/>
        <w:left w:val="none" w:sz="0" w:space="0" w:color="auto"/>
        <w:bottom w:val="none" w:sz="0" w:space="0" w:color="auto"/>
        <w:right w:val="none" w:sz="0" w:space="0" w:color="auto"/>
      </w:divBdr>
    </w:div>
    <w:div w:id="1766144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E84D8AD4DDD40BF34F07677229628" ma:contentTypeVersion="1" ma:contentTypeDescription="Create a new document." ma:contentTypeScope="" ma:versionID="cdc5a4187a1c71b40466a8d825faa0a5">
  <xsd:schema xmlns:xsd="http://www.w3.org/2001/XMLSchema" xmlns:xs="http://www.w3.org/2001/XMLSchema" xmlns:p="http://schemas.microsoft.com/office/2006/metadata/properties" xmlns:ns2="1f7865c8-2fbd-465c-be72-fa40079f749e" targetNamespace="http://schemas.microsoft.com/office/2006/metadata/properties" ma:root="true" ma:fieldsID="dca14de53c6a4872401081263269be7f" ns2:_="">
    <xsd:import namespace="1f7865c8-2fbd-465c-be72-fa40079f749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865c8-2fbd-465c-be72-fa40079f74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f7865c8-2fbd-465c-be72-fa40079f749e">FDX3YPNQVHDS-477717529-157646</_dlc_DocId>
    <_dlc_DocIdUrl xmlns="1f7865c8-2fbd-465c-be72-fa40079f749e">
      <Url>https://navedms.amref.org/_layouts/15/DocIdRedir.aspx?ID=FDX3YPNQVHDS-477717529-157646</Url>
      <Description>FDX3YPNQVHDS-477717529-157646</Description>
    </_dlc_DocIdUrl>
  </documentManagement>
</p:properties>
</file>

<file path=customXml/itemProps1.xml><?xml version="1.0" encoding="utf-8"?>
<ds:datastoreItem xmlns:ds="http://schemas.openxmlformats.org/officeDocument/2006/customXml" ds:itemID="{3E78AFC2-E493-4262-A096-D8A12AFB6EF2}"/>
</file>

<file path=customXml/itemProps2.xml><?xml version="1.0" encoding="utf-8"?>
<ds:datastoreItem xmlns:ds="http://schemas.openxmlformats.org/officeDocument/2006/customXml" ds:itemID="{B96DE1B2-6671-4B92-81FB-C250FE70AA0F}"/>
</file>

<file path=customXml/itemProps3.xml><?xml version="1.0" encoding="utf-8"?>
<ds:datastoreItem xmlns:ds="http://schemas.openxmlformats.org/officeDocument/2006/customXml" ds:itemID="{4DA66033-DB74-4229-80E8-A50312BDFC33}"/>
</file>

<file path=customXml/itemProps4.xml><?xml version="1.0" encoding="utf-8"?>
<ds:datastoreItem xmlns:ds="http://schemas.openxmlformats.org/officeDocument/2006/customXml" ds:itemID="{D3DE8C49-8A7B-4710-AE0D-16218C731E0B}"/>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Muchiru</dc:creator>
  <cp:lastModifiedBy>Alex Irungu</cp:lastModifiedBy>
  <cp:revision>2</cp:revision>
  <dcterms:created xsi:type="dcterms:W3CDTF">2021-06-15T13:04:00Z</dcterms:created>
  <dcterms:modified xsi:type="dcterms:W3CDTF">2021-06-15T13:04:00Z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Microsoft Word</vt:lpwstr>
  </property>
  <property fmtid="{D5CDD505-2E9C-101B-9397-08002B2CF9AE}" pid="4" name="LastSaved">
    <vt:filetime>2019-05-17T00:00:00Z</vt:filetime>
  </property>
  <property fmtid="{D5CDD505-2E9C-101B-9397-08002B2CF9AE}" pid="5" name="ContentTypeId">
    <vt:lpwstr>0x010100CEBE84D8AD4DDD40BF34F07677229628</vt:lpwstr>
  </property>
  <property fmtid="{D5CDD505-2E9C-101B-9397-08002B2CF9AE}" pid="6" name="_dlc_DocIdItemGuid">
    <vt:lpwstr>cde4b874-fab4-4208-84e4-92089ed6f5a2</vt:lpwstr>
  </property>
</Properties>
</file>