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63C29" w14:textId="6F6EBE89" w:rsidR="00F72080" w:rsidRPr="00EE5ED3" w:rsidRDefault="00CE06FC" w:rsidP="00EE5ED3">
      <w:pPr>
        <w:pStyle w:val="Default"/>
        <w:jc w:val="center"/>
        <w:rPr>
          <w:rFonts w:asciiTheme="minorHAnsi" w:hAnsiTheme="minorHAnsi" w:cstheme="minorHAnsi"/>
        </w:rPr>
      </w:pPr>
      <w:bookmarkStart w:id="0" w:name="_GoBack"/>
      <w:bookmarkEnd w:id="0"/>
      <w:r w:rsidRPr="00EE5ED3">
        <w:rPr>
          <w:rFonts w:asciiTheme="minorHAnsi" w:hAnsiTheme="minorHAnsi" w:cstheme="minorHAnsi"/>
          <w:noProof/>
          <w:lang w:val="en-US"/>
        </w:rPr>
        <w:drawing>
          <wp:inline distT="0" distB="0" distL="0" distR="0" wp14:anchorId="06908AAE" wp14:editId="4F6D55D6">
            <wp:extent cx="1151748"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ref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205" cy="731405"/>
                    </a:xfrm>
                    <a:prstGeom prst="rect">
                      <a:avLst/>
                    </a:prstGeom>
                  </pic:spPr>
                </pic:pic>
              </a:graphicData>
            </a:graphic>
          </wp:inline>
        </w:drawing>
      </w:r>
    </w:p>
    <w:p w14:paraId="56889A56" w14:textId="77777777" w:rsidR="00595D01" w:rsidRPr="00EE5ED3" w:rsidRDefault="00595D01" w:rsidP="00556A15">
      <w:pPr>
        <w:widowControl w:val="0"/>
        <w:spacing w:after="0" w:line="240" w:lineRule="auto"/>
        <w:ind w:right="29"/>
        <w:rPr>
          <w:rFonts w:cstheme="minorHAnsi"/>
          <w:b/>
          <w:bCs/>
          <w:sz w:val="24"/>
          <w:szCs w:val="24"/>
        </w:rPr>
      </w:pPr>
    </w:p>
    <w:p w14:paraId="4D3EDC0C" w14:textId="66BEB389" w:rsidR="0098275B" w:rsidRPr="00EE5ED3" w:rsidRDefault="0098275B" w:rsidP="0098275B">
      <w:pPr>
        <w:widowControl w:val="0"/>
        <w:spacing w:after="0" w:line="240" w:lineRule="auto"/>
        <w:ind w:right="29"/>
        <w:jc w:val="center"/>
        <w:rPr>
          <w:rFonts w:cstheme="minorHAnsi"/>
          <w:b/>
          <w:bCs/>
          <w:sz w:val="24"/>
          <w:szCs w:val="24"/>
        </w:rPr>
      </w:pPr>
      <w:r w:rsidRPr="00EE5ED3">
        <w:rPr>
          <w:rFonts w:cstheme="minorHAnsi"/>
          <w:b/>
          <w:bCs/>
          <w:sz w:val="24"/>
          <w:szCs w:val="24"/>
        </w:rPr>
        <w:t>JOB DESCRIPTION</w:t>
      </w:r>
    </w:p>
    <w:p w14:paraId="7F8C9EDC" w14:textId="77777777" w:rsidR="0098275B" w:rsidRPr="00EE5ED3" w:rsidRDefault="0098275B" w:rsidP="0098275B">
      <w:pPr>
        <w:widowControl w:val="0"/>
        <w:spacing w:after="0" w:line="240" w:lineRule="auto"/>
        <w:ind w:right="29"/>
        <w:jc w:val="both"/>
        <w:rPr>
          <w:rFonts w:cstheme="minorHAnsi"/>
          <w:b/>
          <w:bCs/>
          <w:sz w:val="24"/>
          <w:szCs w:val="24"/>
        </w:rPr>
      </w:pPr>
    </w:p>
    <w:tbl>
      <w:tblPr>
        <w:tblStyle w:val="TableGrid"/>
        <w:tblW w:w="5000" w:type="pct"/>
        <w:tblLook w:val="04A0" w:firstRow="1" w:lastRow="0" w:firstColumn="1" w:lastColumn="0" w:noHBand="0" w:noVBand="1"/>
      </w:tblPr>
      <w:tblGrid>
        <w:gridCol w:w="2334"/>
        <w:gridCol w:w="7736"/>
      </w:tblGrid>
      <w:tr w:rsidR="0098275B" w:rsidRPr="00EE5ED3" w14:paraId="22ABE584" w14:textId="77777777" w:rsidTr="00CC679E">
        <w:tc>
          <w:tcPr>
            <w:tcW w:w="5000" w:type="pct"/>
            <w:gridSpan w:val="2"/>
            <w:shd w:val="clear" w:color="auto" w:fill="C00000"/>
          </w:tcPr>
          <w:p w14:paraId="50B74A58" w14:textId="77777777" w:rsidR="0098275B" w:rsidRPr="00EE5ED3" w:rsidRDefault="0098275B" w:rsidP="00CC679E">
            <w:pPr>
              <w:widowControl w:val="0"/>
              <w:ind w:right="29"/>
              <w:contextualSpacing/>
              <w:jc w:val="both"/>
              <w:rPr>
                <w:rFonts w:cstheme="minorHAnsi"/>
                <w:b/>
              </w:rPr>
            </w:pPr>
            <w:r w:rsidRPr="00EE5ED3">
              <w:rPr>
                <w:rFonts w:cstheme="minorHAnsi"/>
                <w:b/>
                <w:color w:val="FFFFFF" w:themeColor="background1"/>
              </w:rPr>
              <w:t>IDENTIFICATION</w:t>
            </w:r>
          </w:p>
        </w:tc>
      </w:tr>
      <w:tr w:rsidR="0098275B" w:rsidRPr="00EE5ED3" w14:paraId="4E553D9C" w14:textId="77777777" w:rsidTr="00A26F6A">
        <w:tc>
          <w:tcPr>
            <w:tcW w:w="1159" w:type="pct"/>
          </w:tcPr>
          <w:p w14:paraId="3790C0BC" w14:textId="77777777" w:rsidR="0098275B" w:rsidRPr="00EE5ED3" w:rsidRDefault="0098275B" w:rsidP="00CC679E">
            <w:pPr>
              <w:widowControl w:val="0"/>
              <w:ind w:right="29"/>
              <w:contextualSpacing/>
              <w:jc w:val="both"/>
              <w:rPr>
                <w:rFonts w:cstheme="minorHAnsi"/>
                <w:b/>
              </w:rPr>
            </w:pPr>
            <w:r w:rsidRPr="00EE5ED3">
              <w:rPr>
                <w:rFonts w:cstheme="minorHAnsi"/>
                <w:b/>
              </w:rPr>
              <w:t>JOB TITLE</w:t>
            </w:r>
          </w:p>
        </w:tc>
        <w:tc>
          <w:tcPr>
            <w:tcW w:w="3841" w:type="pct"/>
          </w:tcPr>
          <w:p w14:paraId="473EC696" w14:textId="73494A12" w:rsidR="0098275B" w:rsidRPr="00222CC2" w:rsidRDefault="0098275B" w:rsidP="00CC679E">
            <w:pPr>
              <w:widowControl w:val="0"/>
              <w:ind w:right="29"/>
              <w:contextualSpacing/>
              <w:jc w:val="both"/>
              <w:rPr>
                <w:rFonts w:cstheme="minorHAnsi"/>
                <w:b/>
              </w:rPr>
            </w:pPr>
            <w:r w:rsidRPr="00222CC2">
              <w:rPr>
                <w:rFonts w:cstheme="minorHAnsi"/>
                <w:b/>
              </w:rPr>
              <w:t>National Public Health Laboratory Data Analyst</w:t>
            </w:r>
          </w:p>
        </w:tc>
      </w:tr>
      <w:tr w:rsidR="0098275B" w:rsidRPr="00EE5ED3" w14:paraId="51F1327C" w14:textId="77777777" w:rsidTr="00A26F6A">
        <w:tc>
          <w:tcPr>
            <w:tcW w:w="1159" w:type="pct"/>
          </w:tcPr>
          <w:p w14:paraId="372970B3" w14:textId="77777777" w:rsidR="0098275B" w:rsidRPr="00EE5ED3" w:rsidRDefault="0098275B" w:rsidP="00CC679E">
            <w:pPr>
              <w:widowControl w:val="0"/>
              <w:ind w:right="29"/>
              <w:contextualSpacing/>
              <w:jc w:val="both"/>
              <w:rPr>
                <w:rFonts w:cstheme="minorHAnsi"/>
                <w:b/>
              </w:rPr>
            </w:pPr>
            <w:r w:rsidRPr="00EE5ED3">
              <w:rPr>
                <w:rFonts w:cstheme="minorHAnsi"/>
                <w:b/>
              </w:rPr>
              <w:t>REPORTING TO</w:t>
            </w:r>
          </w:p>
        </w:tc>
        <w:tc>
          <w:tcPr>
            <w:tcW w:w="3841" w:type="pct"/>
          </w:tcPr>
          <w:p w14:paraId="4BD55380" w14:textId="77777777" w:rsidR="0098275B" w:rsidRPr="009F4EAB" w:rsidRDefault="0098275B" w:rsidP="00CC679E">
            <w:pPr>
              <w:widowControl w:val="0"/>
              <w:ind w:right="29"/>
              <w:contextualSpacing/>
              <w:jc w:val="both"/>
              <w:rPr>
                <w:rFonts w:cstheme="minorHAnsi"/>
                <w:b/>
              </w:rPr>
            </w:pPr>
            <w:r w:rsidRPr="009F4EAB">
              <w:rPr>
                <w:rFonts w:cstheme="minorHAnsi"/>
                <w:b/>
              </w:rPr>
              <w:t>Head, Department of Laboratory Services</w:t>
            </w:r>
          </w:p>
        </w:tc>
      </w:tr>
      <w:tr w:rsidR="0098275B" w:rsidRPr="00EE5ED3" w14:paraId="001948D2" w14:textId="77777777" w:rsidTr="00A26F6A">
        <w:tc>
          <w:tcPr>
            <w:tcW w:w="1159" w:type="pct"/>
          </w:tcPr>
          <w:p w14:paraId="2D2AA8D9" w14:textId="77777777" w:rsidR="0098275B" w:rsidRPr="00EE5ED3" w:rsidRDefault="0098275B" w:rsidP="00CC679E">
            <w:pPr>
              <w:widowControl w:val="0"/>
              <w:ind w:right="29"/>
              <w:contextualSpacing/>
              <w:jc w:val="both"/>
              <w:rPr>
                <w:rFonts w:cstheme="minorHAnsi"/>
                <w:b/>
              </w:rPr>
            </w:pPr>
            <w:r w:rsidRPr="00EE5ED3">
              <w:rPr>
                <w:rFonts w:cstheme="minorHAnsi"/>
                <w:b/>
              </w:rPr>
              <w:t>DEPARTMENT/UNIT</w:t>
            </w:r>
          </w:p>
        </w:tc>
        <w:tc>
          <w:tcPr>
            <w:tcW w:w="3841" w:type="pct"/>
          </w:tcPr>
          <w:p w14:paraId="589C5297" w14:textId="77777777" w:rsidR="0098275B" w:rsidRPr="009F4EAB" w:rsidRDefault="0098275B" w:rsidP="00CC679E">
            <w:pPr>
              <w:widowControl w:val="0"/>
              <w:ind w:right="29"/>
              <w:contextualSpacing/>
              <w:jc w:val="both"/>
              <w:rPr>
                <w:rFonts w:cstheme="minorHAnsi"/>
                <w:b/>
              </w:rPr>
            </w:pPr>
            <w:r w:rsidRPr="009F4EAB">
              <w:rPr>
                <w:rFonts w:cstheme="minorHAnsi"/>
                <w:b/>
              </w:rPr>
              <w:t>Ministry of Health, Department of Laboratory Services Genomic and Surveillance Unit</w:t>
            </w:r>
          </w:p>
        </w:tc>
      </w:tr>
      <w:tr w:rsidR="0098275B" w:rsidRPr="00EE5ED3" w14:paraId="4071EBDE" w14:textId="77777777" w:rsidTr="00A26F6A">
        <w:tc>
          <w:tcPr>
            <w:tcW w:w="1159" w:type="pct"/>
          </w:tcPr>
          <w:p w14:paraId="650B4B39" w14:textId="77777777" w:rsidR="0098275B" w:rsidRPr="00EE5ED3" w:rsidRDefault="0098275B" w:rsidP="00CC679E">
            <w:pPr>
              <w:widowControl w:val="0"/>
              <w:ind w:right="29"/>
              <w:contextualSpacing/>
              <w:jc w:val="both"/>
              <w:rPr>
                <w:rFonts w:cstheme="minorHAnsi"/>
                <w:b/>
              </w:rPr>
            </w:pPr>
            <w:r>
              <w:rPr>
                <w:rFonts w:cstheme="minorHAnsi"/>
                <w:b/>
              </w:rPr>
              <w:t>DURATION</w:t>
            </w:r>
          </w:p>
        </w:tc>
        <w:tc>
          <w:tcPr>
            <w:tcW w:w="3841" w:type="pct"/>
          </w:tcPr>
          <w:p w14:paraId="7D51A69E" w14:textId="34B90BC7" w:rsidR="0098275B" w:rsidRPr="009F4EAB" w:rsidRDefault="00220F23" w:rsidP="00CC679E">
            <w:pPr>
              <w:widowControl w:val="0"/>
              <w:ind w:right="29"/>
              <w:contextualSpacing/>
              <w:jc w:val="both"/>
              <w:rPr>
                <w:rFonts w:eastAsiaTheme="minorEastAsia" w:cstheme="minorHAnsi"/>
                <w:b/>
                <w:bCs/>
              </w:rPr>
            </w:pPr>
            <w:r>
              <w:rPr>
                <w:rFonts w:eastAsiaTheme="minorEastAsia" w:cstheme="minorHAnsi"/>
                <w:b/>
                <w:bCs/>
              </w:rPr>
              <w:t>One (</w:t>
            </w:r>
            <w:r w:rsidR="0098275B" w:rsidRPr="009F4EAB">
              <w:rPr>
                <w:rFonts w:eastAsiaTheme="minorEastAsia" w:cstheme="minorHAnsi"/>
                <w:b/>
                <w:bCs/>
              </w:rPr>
              <w:t>1</w:t>
            </w:r>
            <w:r>
              <w:rPr>
                <w:rFonts w:eastAsiaTheme="minorEastAsia" w:cstheme="minorHAnsi"/>
                <w:b/>
                <w:bCs/>
              </w:rPr>
              <w:t>)</w:t>
            </w:r>
            <w:r w:rsidR="0098275B" w:rsidRPr="009F4EAB">
              <w:rPr>
                <w:rFonts w:eastAsiaTheme="minorEastAsia" w:cstheme="minorHAnsi"/>
                <w:b/>
                <w:bCs/>
              </w:rPr>
              <w:t xml:space="preserve"> Year </w:t>
            </w:r>
          </w:p>
        </w:tc>
      </w:tr>
      <w:tr w:rsidR="0098275B" w:rsidRPr="00EE5ED3" w14:paraId="769214EA" w14:textId="77777777" w:rsidTr="00A26F6A">
        <w:tc>
          <w:tcPr>
            <w:tcW w:w="1159" w:type="pct"/>
          </w:tcPr>
          <w:p w14:paraId="6D726FD9" w14:textId="77777777" w:rsidR="0098275B" w:rsidRPr="00EE5ED3" w:rsidRDefault="0098275B" w:rsidP="00CC679E">
            <w:pPr>
              <w:widowControl w:val="0"/>
              <w:ind w:right="29"/>
              <w:contextualSpacing/>
              <w:jc w:val="both"/>
              <w:rPr>
                <w:rFonts w:cstheme="minorHAnsi"/>
                <w:b/>
              </w:rPr>
            </w:pPr>
            <w:r w:rsidRPr="00EE5ED3">
              <w:rPr>
                <w:rFonts w:cstheme="minorHAnsi"/>
                <w:b/>
              </w:rPr>
              <w:t>DUTY STATION</w:t>
            </w:r>
          </w:p>
        </w:tc>
        <w:tc>
          <w:tcPr>
            <w:tcW w:w="3841" w:type="pct"/>
          </w:tcPr>
          <w:p w14:paraId="5A39CD9E" w14:textId="77777777" w:rsidR="0098275B" w:rsidRPr="00222CC2" w:rsidRDefault="0098275B" w:rsidP="00CC679E">
            <w:pPr>
              <w:widowControl w:val="0"/>
              <w:ind w:right="29"/>
              <w:contextualSpacing/>
              <w:jc w:val="both"/>
              <w:rPr>
                <w:rFonts w:cstheme="minorHAnsi"/>
                <w:b/>
              </w:rPr>
            </w:pPr>
            <w:r w:rsidRPr="00222CC2">
              <w:rPr>
                <w:rFonts w:eastAsiaTheme="minorEastAsia" w:cstheme="minorHAnsi"/>
                <w:b/>
                <w:bCs/>
              </w:rPr>
              <w:t>Genomic and Surveillance Unit, National Public Health Laboratory, Nairobi Kenya</w:t>
            </w:r>
          </w:p>
        </w:tc>
      </w:tr>
    </w:tbl>
    <w:p w14:paraId="5D395223" w14:textId="77777777" w:rsidR="0098275B" w:rsidRPr="00EE5ED3" w:rsidRDefault="0098275B" w:rsidP="0098275B">
      <w:pPr>
        <w:widowControl w:val="0"/>
        <w:autoSpaceDE w:val="0"/>
        <w:autoSpaceDN w:val="0"/>
        <w:adjustRightInd w:val="0"/>
        <w:spacing w:after="0" w:line="240" w:lineRule="auto"/>
        <w:jc w:val="both"/>
        <w:rPr>
          <w:rFonts w:cstheme="minorHAnsi"/>
          <w:b/>
          <w:bCs/>
          <w:sz w:val="24"/>
          <w:szCs w:val="24"/>
          <w:lang w:val="en-GB"/>
        </w:rPr>
      </w:pPr>
    </w:p>
    <w:p w14:paraId="7B10EFBD" w14:textId="77777777" w:rsidR="0098275B" w:rsidRPr="00EE5ED3" w:rsidRDefault="0098275B" w:rsidP="00A26F6A">
      <w:pPr>
        <w:pStyle w:val="BodyText"/>
        <w:jc w:val="both"/>
        <w:rPr>
          <w:rFonts w:asciiTheme="minorHAnsi" w:hAnsiTheme="minorHAnsi" w:cstheme="minorHAnsi"/>
        </w:rPr>
      </w:pPr>
      <w:r w:rsidRPr="00EE5ED3">
        <w:rPr>
          <w:rFonts w:asciiTheme="minorHAnsi" w:hAnsiTheme="minorHAnsi" w:cstheme="minorHAnsi"/>
        </w:rPr>
        <w:t>Amref Health Africa was founded in 1957 and has since grown to become the largest African-based international health development organization; currently implementing more than 140 programs, directly reaching more than 12 million people across 35 African countries. Headquartered in Nairobi, Kenya, Amref Health Africa has offices in eight countries in Africa, including Kenya, Tanzania, Uganda, Ethiopia, Malawi, South Sudan, Zambia and Senegal. Amref’s work in each country responds to local needs and priorities strengthen existing capacities in communities to take control of their health and strengthen the local health systems. In additional eleven advocacy and fundraising offices are located in Europe and North America. In the spirit of Ubuntu, partnership and networking are key elements of Amref Health Africa’s approach. Amref has a staff complement of over 1,500.</w:t>
      </w:r>
    </w:p>
    <w:p w14:paraId="53CA1C7F" w14:textId="77777777" w:rsidR="0098275B" w:rsidRPr="00EE5ED3" w:rsidRDefault="0098275B" w:rsidP="0098275B">
      <w:pPr>
        <w:pStyle w:val="BodyText"/>
        <w:ind w:right="4"/>
        <w:jc w:val="both"/>
        <w:rPr>
          <w:rFonts w:asciiTheme="minorHAnsi" w:hAnsiTheme="minorHAnsi" w:cstheme="minorHAnsi"/>
        </w:rPr>
      </w:pPr>
      <w:r w:rsidRPr="00EE5ED3">
        <w:rPr>
          <w:rFonts w:asciiTheme="minorHAnsi" w:hAnsiTheme="minorHAnsi" w:cstheme="minorHAnsi"/>
        </w:rPr>
        <w:t xml:space="preserve"> </w:t>
      </w:r>
    </w:p>
    <w:p w14:paraId="0BB41147" w14:textId="77777777" w:rsidR="0098275B" w:rsidRPr="00EE5ED3" w:rsidRDefault="0098275B" w:rsidP="0098275B">
      <w:pPr>
        <w:pStyle w:val="BodyText"/>
        <w:ind w:right="4"/>
        <w:jc w:val="both"/>
        <w:rPr>
          <w:rFonts w:asciiTheme="minorHAnsi" w:hAnsiTheme="minorHAnsi" w:cstheme="minorHAnsi"/>
          <w:b/>
          <w:i/>
        </w:rPr>
      </w:pPr>
      <w:r w:rsidRPr="00EE5ED3">
        <w:rPr>
          <w:rFonts w:asciiTheme="minorHAnsi" w:hAnsiTheme="minorHAnsi" w:cstheme="minorHAnsi"/>
        </w:rPr>
        <w:t xml:space="preserve">Amref Health Africa is driven by its vision of </w:t>
      </w:r>
      <w:r w:rsidRPr="00EE5ED3">
        <w:rPr>
          <w:rFonts w:asciiTheme="minorHAnsi" w:hAnsiTheme="minorHAnsi" w:cstheme="minorHAnsi"/>
          <w:b/>
          <w:i/>
        </w:rPr>
        <w:t>‘Lasting health change in Africa’</w:t>
      </w:r>
      <w:r w:rsidRPr="00EE5ED3">
        <w:rPr>
          <w:rFonts w:asciiTheme="minorHAnsi" w:hAnsiTheme="minorHAnsi" w:cstheme="minorHAnsi"/>
        </w:rPr>
        <w:t xml:space="preserve"> and its mission ‘</w:t>
      </w:r>
      <w:r w:rsidRPr="00EE5ED3">
        <w:rPr>
          <w:rFonts w:asciiTheme="minorHAnsi" w:hAnsiTheme="minorHAnsi" w:cstheme="minorHAnsi"/>
          <w:b/>
          <w:i/>
        </w:rPr>
        <w:t>To increase sustainable health access to communities in Africa through solutions in human resources for health, health service delivery, and investments in health’.</w:t>
      </w:r>
    </w:p>
    <w:p w14:paraId="16077BCE" w14:textId="77777777" w:rsidR="0098275B" w:rsidRPr="00EE5ED3" w:rsidRDefault="0098275B" w:rsidP="0098275B">
      <w:pPr>
        <w:pStyle w:val="BodyText"/>
        <w:ind w:right="4"/>
        <w:jc w:val="both"/>
        <w:rPr>
          <w:rFonts w:asciiTheme="minorHAnsi" w:hAnsiTheme="minorHAnsi" w:cstheme="minorHAnsi"/>
          <w:b/>
        </w:rPr>
      </w:pPr>
    </w:p>
    <w:p w14:paraId="38254B5A" w14:textId="77777777" w:rsidR="0098275B" w:rsidRDefault="0098275B" w:rsidP="0098275B">
      <w:pPr>
        <w:spacing w:after="0" w:line="240" w:lineRule="auto"/>
        <w:jc w:val="both"/>
        <w:rPr>
          <w:rFonts w:cstheme="minorHAnsi"/>
          <w:sz w:val="24"/>
          <w:szCs w:val="24"/>
          <w:lang w:val="en-GB"/>
        </w:rPr>
      </w:pPr>
      <w:r>
        <w:rPr>
          <w:rFonts w:eastAsia="Times New Roman" w:cstheme="minorHAnsi"/>
          <w:b/>
          <w:sz w:val="24"/>
          <w:szCs w:val="24"/>
          <w:lang w:val="en-GB" w:eastAsia="nl-NL"/>
        </w:rPr>
        <w:t xml:space="preserve">OVERVIEW OF </w:t>
      </w:r>
      <w:r w:rsidRPr="003258AC">
        <w:rPr>
          <w:rFonts w:eastAsia="Times New Roman" w:cstheme="minorHAnsi"/>
          <w:b/>
          <w:sz w:val="24"/>
          <w:szCs w:val="24"/>
          <w:lang w:val="en-GB" w:eastAsia="nl-NL"/>
        </w:rPr>
        <w:t>PROJECT</w:t>
      </w:r>
    </w:p>
    <w:p w14:paraId="09C89A69" w14:textId="77777777" w:rsidR="0098275B" w:rsidRDefault="0098275B" w:rsidP="0098275B">
      <w:pPr>
        <w:spacing w:after="0" w:line="240" w:lineRule="auto"/>
        <w:jc w:val="both"/>
        <w:rPr>
          <w:rFonts w:cstheme="minorHAnsi"/>
          <w:sz w:val="24"/>
          <w:szCs w:val="24"/>
          <w:lang w:val="en-GB"/>
        </w:rPr>
      </w:pPr>
      <w:r w:rsidRPr="00222CC2">
        <w:rPr>
          <w:rFonts w:cstheme="minorHAnsi"/>
          <w:sz w:val="24"/>
          <w:szCs w:val="24"/>
          <w:lang w:val="en-GB"/>
        </w:rPr>
        <w:t xml:space="preserve">The </w:t>
      </w:r>
      <w:r>
        <w:rPr>
          <w:rFonts w:cstheme="minorHAnsi"/>
          <w:sz w:val="24"/>
          <w:szCs w:val="24"/>
          <w:lang w:val="en-GB"/>
        </w:rPr>
        <w:t xml:space="preserve">objective of the </w:t>
      </w:r>
      <w:r w:rsidRPr="00222CC2">
        <w:rPr>
          <w:rFonts w:cstheme="minorHAnsi"/>
          <w:sz w:val="24"/>
          <w:szCs w:val="24"/>
          <w:lang w:val="en-GB"/>
        </w:rPr>
        <w:t>project is to support multi pathogen genomic surveillance at the department of Laboratory Services. This entails grant application wet lab and bioinformatics procedures supporting genomic surveillance and other related research at the National Public Health Laboratory Services. This project is under MoH/Amref Health Africa supported by of Global Fund.</w:t>
      </w:r>
    </w:p>
    <w:p w14:paraId="6FD85208" w14:textId="77777777" w:rsidR="0098275B" w:rsidRPr="00EE5ED3" w:rsidRDefault="0098275B" w:rsidP="0098275B">
      <w:pPr>
        <w:spacing w:after="0" w:line="240" w:lineRule="auto"/>
        <w:jc w:val="both"/>
        <w:rPr>
          <w:rFonts w:cstheme="minorHAnsi"/>
          <w:sz w:val="24"/>
          <w:szCs w:val="24"/>
          <w:lang w:val="en-GB"/>
        </w:rPr>
      </w:pPr>
    </w:p>
    <w:p w14:paraId="58CFFD55" w14:textId="77777777" w:rsidR="0098275B" w:rsidRPr="00EE5ED3" w:rsidRDefault="0098275B" w:rsidP="0098275B">
      <w:pPr>
        <w:spacing w:after="0" w:line="240" w:lineRule="auto"/>
        <w:jc w:val="both"/>
        <w:rPr>
          <w:rFonts w:cstheme="minorHAnsi"/>
          <w:b/>
          <w:sz w:val="24"/>
          <w:szCs w:val="24"/>
          <w:lang w:val="en-GB"/>
        </w:rPr>
      </w:pPr>
      <w:r w:rsidRPr="00EE5ED3">
        <w:rPr>
          <w:rFonts w:cstheme="minorHAnsi"/>
          <w:b/>
          <w:sz w:val="24"/>
          <w:szCs w:val="24"/>
          <w:lang w:val="en-GB"/>
        </w:rPr>
        <w:t>JOB PURPOSE</w:t>
      </w:r>
    </w:p>
    <w:p w14:paraId="3E368C9B" w14:textId="77777777" w:rsidR="0098275B" w:rsidRPr="00EE5ED3" w:rsidRDefault="0098275B" w:rsidP="0098275B">
      <w:pPr>
        <w:spacing w:after="0" w:line="240" w:lineRule="auto"/>
        <w:jc w:val="both"/>
        <w:rPr>
          <w:rFonts w:cstheme="minorHAnsi"/>
          <w:sz w:val="24"/>
          <w:szCs w:val="24"/>
          <w:lang w:val="en-GB"/>
        </w:rPr>
      </w:pPr>
      <w:r>
        <w:rPr>
          <w:rFonts w:cstheme="minorHAnsi"/>
          <w:sz w:val="24"/>
          <w:szCs w:val="24"/>
          <w:lang w:val="en-GB"/>
        </w:rPr>
        <w:t>T</w:t>
      </w:r>
      <w:r w:rsidRPr="00245157">
        <w:rPr>
          <w:rFonts w:cstheme="minorHAnsi"/>
          <w:sz w:val="24"/>
          <w:szCs w:val="24"/>
          <w:lang w:val="en-GB"/>
        </w:rPr>
        <w:t>he successful candidate will lead all components of data analysis and dissemination at the Department of Laboratory Services</w:t>
      </w:r>
      <w:r>
        <w:rPr>
          <w:rFonts w:cstheme="minorHAnsi"/>
          <w:sz w:val="24"/>
          <w:szCs w:val="24"/>
          <w:lang w:val="en-GB"/>
        </w:rPr>
        <w:t xml:space="preserve"> (DLS)</w:t>
      </w:r>
      <w:r w:rsidRPr="00245157">
        <w:rPr>
          <w:rFonts w:cstheme="minorHAnsi"/>
          <w:sz w:val="24"/>
          <w:szCs w:val="24"/>
          <w:lang w:val="en-GB"/>
        </w:rPr>
        <w:t xml:space="preserve">, Ministry of Health.  </w:t>
      </w:r>
    </w:p>
    <w:p w14:paraId="4DBCF145" w14:textId="77777777" w:rsidR="0098275B" w:rsidRPr="00EE5ED3" w:rsidRDefault="0098275B" w:rsidP="0098275B">
      <w:pPr>
        <w:pStyle w:val="Default"/>
        <w:jc w:val="both"/>
        <w:rPr>
          <w:rFonts w:asciiTheme="minorHAnsi" w:hAnsiTheme="minorHAnsi" w:cstheme="minorHAnsi"/>
          <w:lang w:val="en-GB"/>
        </w:rPr>
      </w:pPr>
    </w:p>
    <w:p w14:paraId="6480D189" w14:textId="77777777" w:rsidR="0098275B" w:rsidRPr="00EE5ED3" w:rsidRDefault="0098275B" w:rsidP="0098275B">
      <w:pPr>
        <w:pStyle w:val="Default"/>
        <w:jc w:val="both"/>
        <w:rPr>
          <w:rFonts w:asciiTheme="minorHAnsi" w:hAnsiTheme="minorHAnsi" w:cstheme="minorHAnsi"/>
          <w:b/>
          <w:lang w:val="en-GB"/>
        </w:rPr>
      </w:pPr>
      <w:r w:rsidRPr="00EE5ED3">
        <w:rPr>
          <w:rFonts w:asciiTheme="minorHAnsi" w:hAnsiTheme="minorHAnsi" w:cstheme="minorHAnsi"/>
          <w:b/>
          <w:lang w:val="en-GB"/>
        </w:rPr>
        <w:t xml:space="preserve">KEY RESPONSIBILITIES </w:t>
      </w:r>
    </w:p>
    <w:p w14:paraId="3CF35D12"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 xml:space="preserve">Lead laboratory data analysis component on key issues such as TB, Malaria, COVID-19 surveillance, Early Infant Diagnosis of HIV, HIV Viral load, and HIV Drug resistance among others. </w:t>
      </w:r>
    </w:p>
    <w:p w14:paraId="5F464F62"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Analyse all laboratory data and data from different disease components as well as genomic data with a view to identify current trends and predict future trends</w:t>
      </w:r>
      <w:r>
        <w:rPr>
          <w:rFonts w:asciiTheme="minorHAnsi" w:hAnsiTheme="minorHAnsi" w:cstheme="minorHAnsi"/>
          <w:lang w:val="en-GB"/>
        </w:rPr>
        <w:t>.</w:t>
      </w:r>
    </w:p>
    <w:p w14:paraId="27604642"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Develop disease heat maps based on data analysed</w:t>
      </w:r>
      <w:r>
        <w:rPr>
          <w:rFonts w:asciiTheme="minorHAnsi" w:hAnsiTheme="minorHAnsi" w:cstheme="minorHAnsi"/>
          <w:lang w:val="en-GB"/>
        </w:rPr>
        <w:t>.</w:t>
      </w:r>
    </w:p>
    <w:p w14:paraId="33741BC8" w14:textId="70DB3BAE"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Develop and validat</w:t>
      </w:r>
      <w:r>
        <w:rPr>
          <w:rFonts w:asciiTheme="minorHAnsi" w:hAnsiTheme="minorHAnsi" w:cstheme="minorHAnsi"/>
          <w:lang w:val="en-GB"/>
        </w:rPr>
        <w:t>e</w:t>
      </w:r>
      <w:r w:rsidRPr="007007AC">
        <w:rPr>
          <w:rFonts w:asciiTheme="minorHAnsi" w:hAnsiTheme="minorHAnsi" w:cstheme="minorHAnsi"/>
          <w:lang w:val="en-GB"/>
        </w:rPr>
        <w:t xml:space="preserve"> </w:t>
      </w:r>
      <w:r w:rsidRPr="003258AC">
        <w:rPr>
          <w:rFonts w:asciiTheme="minorHAnsi" w:hAnsiTheme="minorHAnsi" w:cstheme="minorHAnsi"/>
          <w:lang w:val="en-GB"/>
        </w:rPr>
        <w:t>S</w:t>
      </w:r>
      <w:r>
        <w:rPr>
          <w:rFonts w:asciiTheme="minorHAnsi" w:hAnsiTheme="minorHAnsi" w:cstheme="minorHAnsi"/>
          <w:lang w:val="en-GB"/>
        </w:rPr>
        <w:t xml:space="preserve">tandard </w:t>
      </w:r>
      <w:r w:rsidR="008A2EF8">
        <w:rPr>
          <w:rFonts w:asciiTheme="minorHAnsi" w:hAnsiTheme="minorHAnsi" w:cstheme="minorHAnsi"/>
          <w:lang w:val="en-GB"/>
        </w:rPr>
        <w:t xml:space="preserve">Operating </w:t>
      </w:r>
      <w:r w:rsidR="008A2EF8" w:rsidRPr="007007AC">
        <w:rPr>
          <w:rFonts w:asciiTheme="minorHAnsi" w:hAnsiTheme="minorHAnsi" w:cstheme="minorHAnsi"/>
          <w:lang w:val="en-GB"/>
        </w:rPr>
        <w:t>related</w:t>
      </w:r>
      <w:r w:rsidRPr="007007AC">
        <w:rPr>
          <w:rFonts w:asciiTheme="minorHAnsi" w:hAnsiTheme="minorHAnsi" w:cstheme="minorHAnsi"/>
          <w:lang w:val="en-GB"/>
        </w:rPr>
        <w:t xml:space="preserve"> to data analysis</w:t>
      </w:r>
      <w:r>
        <w:rPr>
          <w:rFonts w:asciiTheme="minorHAnsi" w:hAnsiTheme="minorHAnsi" w:cstheme="minorHAnsi"/>
          <w:lang w:val="en-GB"/>
        </w:rPr>
        <w:t>.</w:t>
      </w:r>
    </w:p>
    <w:p w14:paraId="085A9E47"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Generate data collection forms, train on their use, and spearhead data analysis</w:t>
      </w:r>
      <w:r>
        <w:rPr>
          <w:rFonts w:asciiTheme="minorHAnsi" w:hAnsiTheme="minorHAnsi" w:cstheme="minorHAnsi"/>
          <w:lang w:val="en-GB"/>
        </w:rPr>
        <w:t>.</w:t>
      </w:r>
    </w:p>
    <w:p w14:paraId="1776BC5F"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lastRenderedPageBreak/>
        <w:t>Prepare laboratory data for journal publications and online submissions</w:t>
      </w:r>
      <w:r>
        <w:rPr>
          <w:rFonts w:asciiTheme="minorHAnsi" w:hAnsiTheme="minorHAnsi" w:cstheme="minorHAnsi"/>
          <w:lang w:val="en-GB"/>
        </w:rPr>
        <w:t>.</w:t>
      </w:r>
    </w:p>
    <w:p w14:paraId="4125534A"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Develop public dashboards based on data generated</w:t>
      </w:r>
      <w:r>
        <w:rPr>
          <w:rFonts w:asciiTheme="minorHAnsi" w:hAnsiTheme="minorHAnsi" w:cstheme="minorHAnsi"/>
          <w:lang w:val="en-GB"/>
        </w:rPr>
        <w:t>.</w:t>
      </w:r>
    </w:p>
    <w:p w14:paraId="4FF9225C"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Lead the writing of grants with aspects of data analysis</w:t>
      </w:r>
      <w:r>
        <w:rPr>
          <w:rFonts w:asciiTheme="minorHAnsi" w:hAnsiTheme="minorHAnsi" w:cstheme="minorHAnsi"/>
          <w:lang w:val="en-GB"/>
        </w:rPr>
        <w:t>.</w:t>
      </w:r>
    </w:p>
    <w:p w14:paraId="23A81384"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 xml:space="preserve">Coordinate </w:t>
      </w:r>
      <w:r>
        <w:rPr>
          <w:rFonts w:asciiTheme="minorHAnsi" w:hAnsiTheme="minorHAnsi" w:cstheme="minorHAnsi"/>
          <w:lang w:val="en-GB"/>
        </w:rPr>
        <w:t>q</w:t>
      </w:r>
      <w:r w:rsidRPr="007007AC">
        <w:rPr>
          <w:rFonts w:asciiTheme="minorHAnsi" w:hAnsiTheme="minorHAnsi" w:cstheme="minorHAnsi"/>
          <w:lang w:val="en-GB"/>
        </w:rPr>
        <w:t>uality assessment of data generated and/or submitted to the NPHL by affiliated laboratories</w:t>
      </w:r>
      <w:r>
        <w:rPr>
          <w:rFonts w:asciiTheme="minorHAnsi" w:hAnsiTheme="minorHAnsi" w:cstheme="minorHAnsi"/>
          <w:lang w:val="en-GB"/>
        </w:rPr>
        <w:t>.</w:t>
      </w:r>
    </w:p>
    <w:p w14:paraId="02017E9B"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Lead quality assurance compliance including ISO certification of the data analysis unit</w:t>
      </w:r>
      <w:r>
        <w:rPr>
          <w:rFonts w:asciiTheme="minorHAnsi" w:hAnsiTheme="minorHAnsi" w:cstheme="minorHAnsi"/>
          <w:lang w:val="en-GB"/>
        </w:rPr>
        <w:t>.</w:t>
      </w:r>
      <w:r w:rsidRPr="007007AC">
        <w:rPr>
          <w:rFonts w:asciiTheme="minorHAnsi" w:hAnsiTheme="minorHAnsi" w:cstheme="minorHAnsi"/>
          <w:lang w:val="en-GB"/>
        </w:rPr>
        <w:t xml:space="preserve"> </w:t>
      </w:r>
    </w:p>
    <w:p w14:paraId="0E62B702"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Raise requisitions related to data analysis</w:t>
      </w:r>
      <w:r>
        <w:rPr>
          <w:rFonts w:asciiTheme="minorHAnsi" w:hAnsiTheme="minorHAnsi" w:cstheme="minorHAnsi"/>
          <w:lang w:val="en-GB"/>
        </w:rPr>
        <w:t>.</w:t>
      </w:r>
    </w:p>
    <w:p w14:paraId="7C139221"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Prepare policy briefs based on analysed data and advise the Head, DLS on key components of these briefs</w:t>
      </w:r>
      <w:r>
        <w:rPr>
          <w:rFonts w:asciiTheme="minorHAnsi" w:hAnsiTheme="minorHAnsi" w:cstheme="minorHAnsi"/>
          <w:lang w:val="en-GB"/>
        </w:rPr>
        <w:t>.</w:t>
      </w:r>
    </w:p>
    <w:p w14:paraId="15D9FAFF" w14:textId="77777777" w:rsidR="0098275B" w:rsidRPr="007007AC"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Train and mentor staff and students on laboratory data analysis</w:t>
      </w:r>
      <w:r>
        <w:rPr>
          <w:rFonts w:asciiTheme="minorHAnsi" w:hAnsiTheme="minorHAnsi" w:cstheme="minorHAnsi"/>
          <w:lang w:val="en-GB"/>
        </w:rPr>
        <w:t>.</w:t>
      </w:r>
    </w:p>
    <w:p w14:paraId="667EB79D" w14:textId="77777777" w:rsidR="0098275B" w:rsidRPr="00EE5ED3" w:rsidRDefault="0098275B" w:rsidP="0098275B">
      <w:pPr>
        <w:pStyle w:val="Default"/>
        <w:numPr>
          <w:ilvl w:val="0"/>
          <w:numId w:val="9"/>
        </w:numPr>
        <w:jc w:val="both"/>
        <w:rPr>
          <w:rFonts w:asciiTheme="minorHAnsi" w:hAnsiTheme="minorHAnsi" w:cstheme="minorHAnsi"/>
          <w:lang w:val="en-GB"/>
        </w:rPr>
      </w:pPr>
      <w:r w:rsidRPr="007007AC">
        <w:rPr>
          <w:rFonts w:asciiTheme="minorHAnsi" w:hAnsiTheme="minorHAnsi" w:cstheme="minorHAnsi"/>
          <w:lang w:val="en-GB"/>
        </w:rPr>
        <w:t xml:space="preserve">Any other duties assign by the Head DLS or </w:t>
      </w:r>
      <w:r>
        <w:rPr>
          <w:rFonts w:asciiTheme="minorHAnsi" w:hAnsiTheme="minorHAnsi" w:cstheme="minorHAnsi"/>
          <w:lang w:val="en-GB"/>
        </w:rPr>
        <w:t>H</w:t>
      </w:r>
      <w:r w:rsidRPr="007007AC">
        <w:rPr>
          <w:rFonts w:asciiTheme="minorHAnsi" w:hAnsiTheme="minorHAnsi" w:cstheme="minorHAnsi"/>
          <w:lang w:val="en-GB"/>
        </w:rPr>
        <w:t>ead, NPHL</w:t>
      </w:r>
      <w:r>
        <w:rPr>
          <w:rFonts w:asciiTheme="minorHAnsi" w:hAnsiTheme="minorHAnsi" w:cstheme="minorHAnsi"/>
          <w:lang w:val="en-GB"/>
        </w:rPr>
        <w:t>.</w:t>
      </w:r>
    </w:p>
    <w:p w14:paraId="2656FDF8" w14:textId="77777777" w:rsidR="0098275B" w:rsidRPr="00EE5ED3" w:rsidRDefault="0098275B" w:rsidP="0098275B">
      <w:pPr>
        <w:pStyle w:val="Default"/>
        <w:jc w:val="both"/>
        <w:rPr>
          <w:rFonts w:asciiTheme="minorHAnsi" w:hAnsiTheme="minorHAnsi" w:cstheme="minorHAnsi"/>
          <w:lang w:val="en-GB"/>
        </w:rPr>
      </w:pPr>
    </w:p>
    <w:p w14:paraId="7259D733" w14:textId="77777777" w:rsidR="0098275B" w:rsidRPr="00EE5ED3" w:rsidRDefault="0098275B" w:rsidP="0098275B">
      <w:pPr>
        <w:pStyle w:val="Default"/>
        <w:jc w:val="both"/>
        <w:rPr>
          <w:rFonts w:asciiTheme="minorHAnsi" w:hAnsiTheme="minorHAnsi" w:cstheme="minorHAnsi"/>
          <w:b/>
        </w:rPr>
      </w:pPr>
      <w:r w:rsidRPr="00EE5ED3">
        <w:rPr>
          <w:rFonts w:asciiTheme="minorHAnsi" w:hAnsiTheme="minorHAnsi" w:cstheme="minorHAnsi"/>
          <w:b/>
        </w:rPr>
        <w:t>REQUIRED QUALIFICATIONS</w:t>
      </w:r>
    </w:p>
    <w:p w14:paraId="7BA1C3FF" w14:textId="77777777" w:rsidR="0098275B" w:rsidRPr="00EE5ED3" w:rsidRDefault="0098275B" w:rsidP="0098275B">
      <w:pPr>
        <w:pStyle w:val="Default"/>
        <w:jc w:val="both"/>
        <w:rPr>
          <w:rFonts w:asciiTheme="minorHAnsi" w:hAnsiTheme="minorHAnsi" w:cstheme="minorHAnsi"/>
          <w:b/>
        </w:rPr>
      </w:pPr>
      <w:r w:rsidRPr="00EE5ED3">
        <w:rPr>
          <w:rFonts w:asciiTheme="minorHAnsi" w:hAnsiTheme="minorHAnsi" w:cstheme="minorHAnsi"/>
          <w:b/>
        </w:rPr>
        <w:t>Education</w:t>
      </w:r>
    </w:p>
    <w:p w14:paraId="07E9133D" w14:textId="77777777" w:rsidR="0098275B" w:rsidRPr="007007AC" w:rsidRDefault="0098275B" w:rsidP="0098275B">
      <w:pPr>
        <w:pStyle w:val="Default"/>
        <w:numPr>
          <w:ilvl w:val="0"/>
          <w:numId w:val="6"/>
        </w:numPr>
        <w:jc w:val="both"/>
        <w:rPr>
          <w:rFonts w:asciiTheme="minorHAnsi" w:hAnsiTheme="minorHAnsi" w:cstheme="minorHAnsi"/>
          <w:lang w:val="en-GB"/>
        </w:rPr>
      </w:pPr>
      <w:r>
        <w:rPr>
          <w:rFonts w:asciiTheme="minorHAnsi" w:hAnsiTheme="minorHAnsi" w:cstheme="minorHAnsi"/>
          <w:lang w:val="en-GB"/>
        </w:rPr>
        <w:t>Bachelor of Science</w:t>
      </w:r>
      <w:r w:rsidRPr="007007AC">
        <w:rPr>
          <w:rFonts w:asciiTheme="minorHAnsi" w:hAnsiTheme="minorHAnsi" w:cstheme="minorHAnsi"/>
          <w:lang w:val="en-GB"/>
        </w:rPr>
        <w:t xml:space="preserve"> in Statistics, Biostatistics, or </w:t>
      </w:r>
      <w:r>
        <w:rPr>
          <w:rFonts w:asciiTheme="minorHAnsi" w:hAnsiTheme="minorHAnsi" w:cstheme="minorHAnsi"/>
          <w:lang w:val="en-GB"/>
        </w:rPr>
        <w:t xml:space="preserve">other </w:t>
      </w:r>
      <w:r w:rsidRPr="007007AC">
        <w:rPr>
          <w:rFonts w:asciiTheme="minorHAnsi" w:hAnsiTheme="minorHAnsi" w:cstheme="minorHAnsi"/>
          <w:lang w:val="en-GB"/>
        </w:rPr>
        <w:t>relevant field</w:t>
      </w:r>
      <w:r>
        <w:rPr>
          <w:rFonts w:asciiTheme="minorHAnsi" w:hAnsiTheme="minorHAnsi" w:cstheme="minorHAnsi"/>
          <w:lang w:val="en-GB"/>
        </w:rPr>
        <w:t>s.</w:t>
      </w:r>
    </w:p>
    <w:p w14:paraId="1393B98B" w14:textId="77777777" w:rsidR="0098275B" w:rsidRPr="0041580D" w:rsidRDefault="0098275B" w:rsidP="0098275B">
      <w:pPr>
        <w:pStyle w:val="Default"/>
        <w:numPr>
          <w:ilvl w:val="0"/>
          <w:numId w:val="6"/>
        </w:numPr>
        <w:jc w:val="both"/>
        <w:rPr>
          <w:rFonts w:asciiTheme="minorHAnsi" w:hAnsiTheme="minorHAnsi" w:cstheme="minorHAnsi"/>
          <w:lang w:val="en-GB"/>
        </w:rPr>
      </w:pPr>
      <w:r>
        <w:rPr>
          <w:rFonts w:asciiTheme="minorHAnsi" w:hAnsiTheme="minorHAnsi" w:cstheme="minorHAnsi"/>
          <w:lang w:val="en-GB"/>
        </w:rPr>
        <w:t>Masters of Science</w:t>
      </w:r>
      <w:r w:rsidRPr="007007AC">
        <w:rPr>
          <w:rFonts w:asciiTheme="minorHAnsi" w:hAnsiTheme="minorHAnsi" w:cstheme="minorHAnsi"/>
          <w:lang w:val="en-GB"/>
        </w:rPr>
        <w:t xml:space="preserve"> in Statistics</w:t>
      </w:r>
      <w:r w:rsidRPr="00EE5ED3">
        <w:rPr>
          <w:rFonts w:asciiTheme="minorHAnsi" w:hAnsiTheme="minorHAnsi" w:cstheme="minorHAnsi"/>
          <w:lang w:val="en-GB"/>
        </w:rPr>
        <w:t xml:space="preserve"> </w:t>
      </w:r>
      <w:r>
        <w:rPr>
          <w:rFonts w:asciiTheme="minorHAnsi" w:hAnsiTheme="minorHAnsi" w:cstheme="minorHAnsi"/>
          <w:lang w:val="en-GB"/>
        </w:rPr>
        <w:t xml:space="preserve">applicable to the medical field is an added advantage </w:t>
      </w:r>
    </w:p>
    <w:p w14:paraId="2541CDAF" w14:textId="77777777" w:rsidR="0098275B" w:rsidRPr="00EE5ED3" w:rsidRDefault="0098275B" w:rsidP="0098275B">
      <w:pPr>
        <w:pStyle w:val="Default"/>
        <w:jc w:val="both"/>
        <w:rPr>
          <w:rFonts w:asciiTheme="minorHAnsi" w:hAnsiTheme="minorHAnsi" w:cstheme="minorHAnsi"/>
          <w:lang w:val="en-GB"/>
        </w:rPr>
      </w:pPr>
    </w:p>
    <w:p w14:paraId="687C7149" w14:textId="77777777" w:rsidR="0098275B" w:rsidRPr="00EE5ED3" w:rsidRDefault="0098275B" w:rsidP="0098275B">
      <w:pPr>
        <w:pStyle w:val="Default"/>
        <w:jc w:val="both"/>
        <w:rPr>
          <w:rFonts w:asciiTheme="minorHAnsi" w:hAnsiTheme="minorHAnsi" w:cstheme="minorHAnsi"/>
          <w:b/>
          <w:lang w:val="en-GB"/>
        </w:rPr>
      </w:pPr>
      <w:r w:rsidRPr="00EE5ED3">
        <w:rPr>
          <w:rFonts w:asciiTheme="minorHAnsi" w:hAnsiTheme="minorHAnsi" w:cstheme="minorHAnsi"/>
          <w:b/>
          <w:lang w:val="en-GB"/>
        </w:rPr>
        <w:t>Experience</w:t>
      </w:r>
    </w:p>
    <w:p w14:paraId="0912FF00" w14:textId="77777777" w:rsidR="0098275B" w:rsidRPr="0050650F" w:rsidRDefault="0098275B" w:rsidP="0098275B">
      <w:pPr>
        <w:pStyle w:val="Default"/>
        <w:numPr>
          <w:ilvl w:val="0"/>
          <w:numId w:val="6"/>
        </w:numPr>
        <w:jc w:val="both"/>
        <w:rPr>
          <w:rFonts w:asciiTheme="minorHAnsi" w:hAnsiTheme="minorHAnsi" w:cstheme="minorHAnsi"/>
          <w:lang w:val="en-GB"/>
        </w:rPr>
      </w:pPr>
      <w:r>
        <w:rPr>
          <w:rFonts w:asciiTheme="minorHAnsi" w:hAnsiTheme="minorHAnsi" w:cstheme="minorHAnsi"/>
          <w:lang w:val="en-GB"/>
        </w:rPr>
        <w:t>Minimum of five (5) years of proven e</w:t>
      </w:r>
      <w:r w:rsidRPr="007007AC">
        <w:rPr>
          <w:rFonts w:asciiTheme="minorHAnsi" w:hAnsiTheme="minorHAnsi" w:cstheme="minorHAnsi"/>
          <w:lang w:val="en-GB"/>
        </w:rPr>
        <w:t>xperience in analysing big data sets of biomedical nature</w:t>
      </w:r>
      <w:r>
        <w:rPr>
          <w:rFonts w:asciiTheme="minorHAnsi" w:hAnsiTheme="minorHAnsi" w:cstheme="minorHAnsi"/>
          <w:lang w:val="en-GB"/>
        </w:rPr>
        <w:t>.</w:t>
      </w:r>
    </w:p>
    <w:p w14:paraId="38CD51AE" w14:textId="77777777" w:rsidR="0098275B" w:rsidRPr="007007AC" w:rsidRDefault="0098275B" w:rsidP="0098275B">
      <w:pPr>
        <w:pStyle w:val="Default"/>
        <w:numPr>
          <w:ilvl w:val="0"/>
          <w:numId w:val="6"/>
        </w:numPr>
        <w:jc w:val="both"/>
        <w:rPr>
          <w:rFonts w:asciiTheme="minorHAnsi" w:hAnsiTheme="minorHAnsi" w:cstheme="minorHAnsi"/>
          <w:lang w:val="en-GB"/>
        </w:rPr>
      </w:pPr>
      <w:r w:rsidRPr="007007AC">
        <w:rPr>
          <w:rFonts w:asciiTheme="minorHAnsi" w:hAnsiTheme="minorHAnsi" w:cstheme="minorHAnsi"/>
          <w:lang w:val="en-GB"/>
        </w:rPr>
        <w:t>At least one publication as a lead</w:t>
      </w:r>
      <w:r>
        <w:rPr>
          <w:rFonts w:asciiTheme="minorHAnsi" w:hAnsiTheme="minorHAnsi" w:cstheme="minorHAnsi"/>
          <w:lang w:val="en-GB"/>
        </w:rPr>
        <w:t>, second or last</w:t>
      </w:r>
      <w:r w:rsidRPr="007007AC">
        <w:rPr>
          <w:rFonts w:asciiTheme="minorHAnsi" w:hAnsiTheme="minorHAnsi" w:cstheme="minorHAnsi"/>
          <w:lang w:val="en-GB"/>
        </w:rPr>
        <w:t xml:space="preserve"> author in a recognized journal</w:t>
      </w:r>
      <w:r>
        <w:rPr>
          <w:rFonts w:asciiTheme="minorHAnsi" w:hAnsiTheme="minorHAnsi" w:cstheme="minorHAnsi"/>
          <w:lang w:val="en-GB"/>
        </w:rPr>
        <w:t>.</w:t>
      </w:r>
    </w:p>
    <w:p w14:paraId="37C36045" w14:textId="77777777" w:rsidR="0098275B" w:rsidRPr="00EE5ED3" w:rsidRDefault="0098275B" w:rsidP="0098275B">
      <w:pPr>
        <w:pStyle w:val="Default"/>
        <w:numPr>
          <w:ilvl w:val="0"/>
          <w:numId w:val="6"/>
        </w:numPr>
        <w:jc w:val="both"/>
        <w:rPr>
          <w:rFonts w:asciiTheme="minorHAnsi" w:hAnsiTheme="minorHAnsi" w:cstheme="minorHAnsi"/>
          <w:lang w:val="en-GB"/>
        </w:rPr>
      </w:pPr>
      <w:r w:rsidRPr="007007AC">
        <w:rPr>
          <w:rFonts w:asciiTheme="minorHAnsi" w:hAnsiTheme="minorHAnsi" w:cstheme="minorHAnsi"/>
          <w:lang w:val="en-GB"/>
        </w:rPr>
        <w:t xml:space="preserve">Proven </w:t>
      </w:r>
      <w:r>
        <w:rPr>
          <w:rFonts w:asciiTheme="minorHAnsi" w:hAnsiTheme="minorHAnsi" w:cstheme="minorHAnsi"/>
          <w:lang w:val="en-GB"/>
        </w:rPr>
        <w:t>e</w:t>
      </w:r>
      <w:r w:rsidRPr="007007AC">
        <w:rPr>
          <w:rFonts w:asciiTheme="minorHAnsi" w:hAnsiTheme="minorHAnsi" w:cstheme="minorHAnsi"/>
          <w:lang w:val="en-GB"/>
        </w:rPr>
        <w:t>xperience in grant and proposal writing, at least having one successful application</w:t>
      </w:r>
      <w:r>
        <w:rPr>
          <w:rFonts w:asciiTheme="minorHAnsi" w:hAnsiTheme="minorHAnsi" w:cstheme="minorHAnsi"/>
          <w:lang w:val="en-GB"/>
        </w:rPr>
        <w:t>.</w:t>
      </w:r>
    </w:p>
    <w:p w14:paraId="5D510BA9" w14:textId="77777777" w:rsidR="0098275B" w:rsidRPr="00EE5ED3" w:rsidRDefault="0098275B" w:rsidP="0098275B">
      <w:pPr>
        <w:pStyle w:val="Default"/>
        <w:jc w:val="both"/>
        <w:rPr>
          <w:rFonts w:asciiTheme="minorHAnsi" w:hAnsiTheme="minorHAnsi" w:cstheme="minorHAnsi"/>
          <w:lang w:val="en-GB"/>
        </w:rPr>
      </w:pPr>
    </w:p>
    <w:p w14:paraId="09392F02" w14:textId="77777777" w:rsidR="0098275B" w:rsidRPr="00EE5ED3" w:rsidRDefault="0098275B" w:rsidP="0098275B">
      <w:pPr>
        <w:pStyle w:val="Default"/>
        <w:jc w:val="both"/>
        <w:rPr>
          <w:rFonts w:asciiTheme="minorHAnsi" w:hAnsiTheme="minorHAnsi" w:cstheme="minorHAnsi"/>
          <w:b/>
          <w:lang w:val="en-GB"/>
        </w:rPr>
      </w:pPr>
      <w:r w:rsidRPr="00EE5ED3">
        <w:rPr>
          <w:rFonts w:asciiTheme="minorHAnsi" w:hAnsiTheme="minorHAnsi" w:cstheme="minorHAnsi"/>
          <w:b/>
          <w:lang w:val="en-GB"/>
        </w:rPr>
        <w:t>Skills, Knowledge and Competencies</w:t>
      </w:r>
    </w:p>
    <w:p w14:paraId="71CD26AE" w14:textId="77777777" w:rsidR="0098275B" w:rsidRPr="007007AC" w:rsidRDefault="0098275B" w:rsidP="0098275B">
      <w:pPr>
        <w:pStyle w:val="Default"/>
        <w:numPr>
          <w:ilvl w:val="0"/>
          <w:numId w:val="10"/>
        </w:numPr>
        <w:jc w:val="both"/>
        <w:rPr>
          <w:rFonts w:asciiTheme="minorHAnsi" w:hAnsiTheme="minorHAnsi" w:cstheme="minorHAnsi"/>
          <w:lang w:val="en-GB"/>
        </w:rPr>
      </w:pPr>
      <w:r w:rsidRPr="007007AC">
        <w:rPr>
          <w:rFonts w:asciiTheme="minorHAnsi" w:hAnsiTheme="minorHAnsi" w:cstheme="minorHAnsi"/>
          <w:lang w:val="en-GB"/>
        </w:rPr>
        <w:t>Should have basic skills in disease mapping</w:t>
      </w:r>
      <w:r>
        <w:rPr>
          <w:rFonts w:asciiTheme="minorHAnsi" w:hAnsiTheme="minorHAnsi" w:cstheme="minorHAnsi"/>
          <w:lang w:val="en-GB"/>
        </w:rPr>
        <w:t>.</w:t>
      </w:r>
    </w:p>
    <w:p w14:paraId="6651E1F0" w14:textId="77777777" w:rsidR="0098275B" w:rsidRPr="007007AC" w:rsidRDefault="0098275B" w:rsidP="0098275B">
      <w:pPr>
        <w:pStyle w:val="Default"/>
        <w:numPr>
          <w:ilvl w:val="0"/>
          <w:numId w:val="10"/>
        </w:numPr>
        <w:jc w:val="both"/>
        <w:rPr>
          <w:rFonts w:asciiTheme="minorHAnsi" w:hAnsiTheme="minorHAnsi" w:cstheme="minorHAnsi"/>
          <w:lang w:val="en-GB"/>
        </w:rPr>
      </w:pPr>
      <w:r w:rsidRPr="007007AC">
        <w:rPr>
          <w:rFonts w:asciiTheme="minorHAnsi" w:hAnsiTheme="minorHAnsi" w:cstheme="minorHAnsi"/>
          <w:lang w:val="en-GB"/>
        </w:rPr>
        <w:t>Should have basic skills in design and trial of field data collection tools based on forms and digital platforms</w:t>
      </w:r>
      <w:r>
        <w:rPr>
          <w:rFonts w:asciiTheme="minorHAnsi" w:hAnsiTheme="minorHAnsi" w:cstheme="minorHAnsi"/>
          <w:lang w:val="en-GB"/>
        </w:rPr>
        <w:t>.</w:t>
      </w:r>
    </w:p>
    <w:p w14:paraId="6E55906C" w14:textId="77777777" w:rsidR="0098275B" w:rsidRDefault="0098275B" w:rsidP="0098275B">
      <w:pPr>
        <w:pStyle w:val="Default"/>
        <w:numPr>
          <w:ilvl w:val="0"/>
          <w:numId w:val="10"/>
        </w:numPr>
        <w:jc w:val="both"/>
        <w:rPr>
          <w:rFonts w:asciiTheme="minorHAnsi" w:hAnsiTheme="minorHAnsi" w:cstheme="minorHAnsi"/>
          <w:lang w:val="en-GB"/>
        </w:rPr>
      </w:pPr>
      <w:r w:rsidRPr="007007AC">
        <w:rPr>
          <w:rFonts w:asciiTheme="minorHAnsi" w:hAnsiTheme="minorHAnsi" w:cstheme="minorHAnsi"/>
          <w:lang w:val="en-GB"/>
        </w:rPr>
        <w:t>Must have sufficient computer skills</w:t>
      </w:r>
      <w:r>
        <w:rPr>
          <w:rFonts w:asciiTheme="minorHAnsi" w:hAnsiTheme="minorHAnsi" w:cstheme="minorHAnsi"/>
          <w:lang w:val="en-GB"/>
        </w:rPr>
        <w:t xml:space="preserve"> applicable to data analysis.</w:t>
      </w:r>
    </w:p>
    <w:p w14:paraId="63927013" w14:textId="77777777" w:rsidR="0098275B" w:rsidRPr="007007AC" w:rsidRDefault="0098275B" w:rsidP="0098275B">
      <w:pPr>
        <w:pStyle w:val="Default"/>
        <w:numPr>
          <w:ilvl w:val="0"/>
          <w:numId w:val="10"/>
        </w:numPr>
        <w:jc w:val="both"/>
        <w:rPr>
          <w:rFonts w:asciiTheme="minorHAnsi" w:hAnsiTheme="minorHAnsi" w:cstheme="minorHAnsi"/>
          <w:lang w:val="en-GB"/>
        </w:rPr>
      </w:pPr>
      <w:r>
        <w:rPr>
          <w:rFonts w:asciiTheme="minorHAnsi" w:hAnsiTheme="minorHAnsi" w:cstheme="minorHAnsi"/>
          <w:lang w:val="en-GB"/>
        </w:rPr>
        <w:t xml:space="preserve">Must be proficient on R, STATA, SAS, Data analysis software  </w:t>
      </w:r>
    </w:p>
    <w:p w14:paraId="03E27806" w14:textId="77777777" w:rsidR="0098275B" w:rsidRPr="00EE5ED3" w:rsidRDefault="0098275B" w:rsidP="0098275B">
      <w:pPr>
        <w:pStyle w:val="Default"/>
        <w:numPr>
          <w:ilvl w:val="0"/>
          <w:numId w:val="10"/>
        </w:numPr>
        <w:jc w:val="both"/>
        <w:rPr>
          <w:rFonts w:asciiTheme="minorHAnsi" w:hAnsiTheme="minorHAnsi" w:cstheme="minorHAnsi"/>
          <w:lang w:val="en-GB"/>
        </w:rPr>
      </w:pPr>
      <w:r w:rsidRPr="007007AC">
        <w:rPr>
          <w:rFonts w:asciiTheme="minorHAnsi" w:hAnsiTheme="minorHAnsi" w:cstheme="minorHAnsi"/>
          <w:lang w:val="en-GB"/>
        </w:rPr>
        <w:t>Must have sufficient skills to data-mine and synthesize data for conversion to various dashboards accessible to experts in subject matter and to the pub</w:t>
      </w:r>
      <w:r>
        <w:rPr>
          <w:rFonts w:asciiTheme="minorHAnsi" w:hAnsiTheme="minorHAnsi" w:cstheme="minorHAnsi"/>
          <w:lang w:val="en-GB"/>
        </w:rPr>
        <w:t>l</w:t>
      </w:r>
      <w:r w:rsidRPr="007007AC">
        <w:rPr>
          <w:rFonts w:asciiTheme="minorHAnsi" w:hAnsiTheme="minorHAnsi" w:cstheme="minorHAnsi"/>
          <w:lang w:val="en-GB"/>
        </w:rPr>
        <w:t>ic</w:t>
      </w:r>
      <w:r>
        <w:rPr>
          <w:rFonts w:asciiTheme="minorHAnsi" w:hAnsiTheme="minorHAnsi" w:cstheme="minorHAnsi"/>
          <w:lang w:val="en-GB"/>
        </w:rPr>
        <w:t>.</w:t>
      </w:r>
    </w:p>
    <w:p w14:paraId="22233FF8" w14:textId="77777777" w:rsidR="0098275B" w:rsidRPr="00EE5ED3" w:rsidRDefault="0098275B" w:rsidP="0098275B">
      <w:pPr>
        <w:pStyle w:val="Default"/>
        <w:jc w:val="both"/>
        <w:rPr>
          <w:rFonts w:asciiTheme="minorHAnsi" w:hAnsiTheme="minorHAnsi" w:cstheme="minorHAnsi"/>
          <w:b/>
          <w:lang w:val="en-GB"/>
        </w:rPr>
      </w:pPr>
    </w:p>
    <w:p w14:paraId="3D59D301" w14:textId="77777777" w:rsidR="0098275B" w:rsidRPr="00C24B2C" w:rsidRDefault="0098275B" w:rsidP="0098275B">
      <w:pPr>
        <w:pStyle w:val="Default"/>
        <w:jc w:val="both"/>
        <w:rPr>
          <w:rFonts w:asciiTheme="minorHAnsi" w:hAnsiTheme="minorHAnsi" w:cstheme="minorHAnsi"/>
          <w:b/>
          <w:lang w:val="en-GB"/>
        </w:rPr>
      </w:pPr>
      <w:r w:rsidRPr="00C24B2C">
        <w:rPr>
          <w:rFonts w:asciiTheme="minorHAnsi" w:hAnsiTheme="minorHAnsi" w:cstheme="minorHAnsi"/>
          <w:b/>
          <w:lang w:val="en-GB"/>
        </w:rPr>
        <w:t>Languages</w:t>
      </w:r>
    </w:p>
    <w:p w14:paraId="2AA4AC06" w14:textId="66D13A8C" w:rsidR="00EA7650" w:rsidRPr="002C0364" w:rsidRDefault="0098275B" w:rsidP="00EE5ED3">
      <w:pPr>
        <w:pStyle w:val="Default"/>
        <w:numPr>
          <w:ilvl w:val="0"/>
          <w:numId w:val="10"/>
        </w:numPr>
        <w:jc w:val="both"/>
        <w:rPr>
          <w:rFonts w:asciiTheme="minorHAnsi" w:hAnsiTheme="minorHAnsi" w:cstheme="minorHAnsi"/>
          <w:lang w:val="en-GB"/>
        </w:rPr>
      </w:pPr>
      <w:r w:rsidRPr="00C24B2C">
        <w:rPr>
          <w:rFonts w:asciiTheme="minorHAnsi" w:hAnsiTheme="minorHAnsi" w:cstheme="minorHAnsi"/>
          <w:lang w:val="en-GB"/>
        </w:rPr>
        <w:t>Excellent spoken and written English and Swahili</w:t>
      </w:r>
    </w:p>
    <w:sectPr w:rsidR="00EA7650" w:rsidRPr="002C0364" w:rsidSect="00A26F6A">
      <w:pgSz w:w="11906" w:h="16838"/>
      <w:pgMar w:top="1170" w:right="836" w:bottom="1417" w:left="99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63AA" w16cex:dateUtc="2022-05-05T11:54:00Z"/>
  <w16cex:commentExtensible w16cex:durableId="261F7AF8" w16cex:dateUtc="2022-05-06T07:46:00Z"/>
  <w16cex:commentExtensible w16cex:durableId="261FAE58" w16cex:dateUtc="2022-05-06T11:25:00Z"/>
  <w16cex:commentExtensible w16cex:durableId="261F7B4E" w16cex:dateUtc="2022-05-06T07:47:00Z"/>
  <w16cex:commentExtensible w16cex:durableId="261F7A3B" w16cex:dateUtc="2022-05-06T07:43:00Z"/>
  <w16cex:commentExtensible w16cex:durableId="261F7A64" w16cex:dateUtc="2022-05-06T07:43:00Z"/>
  <w16cex:commentExtensible w16cex:durableId="261FAE40" w16cex:dateUtc="2022-05-06T11:25:00Z"/>
  <w16cex:commentExtensible w16cex:durableId="261F7AB6" w16cex:dateUtc="2022-05-06T07: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192A08"/>
    <w:multiLevelType w:val="hybridMultilevel"/>
    <w:tmpl w:val="716B8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6A1D07"/>
    <w:multiLevelType w:val="hybridMultilevel"/>
    <w:tmpl w:val="84AE1A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CE0272"/>
    <w:multiLevelType w:val="hybridMultilevel"/>
    <w:tmpl w:val="A00511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94249"/>
    <w:multiLevelType w:val="hybridMultilevel"/>
    <w:tmpl w:val="7654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FBB71"/>
    <w:multiLevelType w:val="hybridMultilevel"/>
    <w:tmpl w:val="F5957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31079A"/>
    <w:multiLevelType w:val="hybridMultilevel"/>
    <w:tmpl w:val="BA6EA0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628204B"/>
    <w:multiLevelType w:val="hybridMultilevel"/>
    <w:tmpl w:val="97BC9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D637C5"/>
    <w:multiLevelType w:val="hybridMultilevel"/>
    <w:tmpl w:val="683C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9C6AF8"/>
    <w:multiLevelType w:val="multilevel"/>
    <w:tmpl w:val="EE68A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3"/>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F5"/>
    <w:rsid w:val="000113B3"/>
    <w:rsid w:val="000251DD"/>
    <w:rsid w:val="00031AF6"/>
    <w:rsid w:val="00037B77"/>
    <w:rsid w:val="00041DE5"/>
    <w:rsid w:val="00062991"/>
    <w:rsid w:val="0009619E"/>
    <w:rsid w:val="000A257B"/>
    <w:rsid w:val="000C31D0"/>
    <w:rsid w:val="000D3A27"/>
    <w:rsid w:val="000D5D77"/>
    <w:rsid w:val="000E05C1"/>
    <w:rsid w:val="000E7C3B"/>
    <w:rsid w:val="000F072E"/>
    <w:rsid w:val="000F1280"/>
    <w:rsid w:val="000F5047"/>
    <w:rsid w:val="00185A57"/>
    <w:rsid w:val="00190C2C"/>
    <w:rsid w:val="001A0A7E"/>
    <w:rsid w:val="001A52D0"/>
    <w:rsid w:val="001B5307"/>
    <w:rsid w:val="001D01A6"/>
    <w:rsid w:val="001D0A03"/>
    <w:rsid w:val="001D52CF"/>
    <w:rsid w:val="001D65E4"/>
    <w:rsid w:val="001E052E"/>
    <w:rsid w:val="001E1D73"/>
    <w:rsid w:val="001F14F6"/>
    <w:rsid w:val="001F7C18"/>
    <w:rsid w:val="002025D5"/>
    <w:rsid w:val="00207A77"/>
    <w:rsid w:val="00212183"/>
    <w:rsid w:val="0021425D"/>
    <w:rsid w:val="0021438C"/>
    <w:rsid w:val="002200EF"/>
    <w:rsid w:val="00220F23"/>
    <w:rsid w:val="002310A0"/>
    <w:rsid w:val="00234A88"/>
    <w:rsid w:val="0024079A"/>
    <w:rsid w:val="00261ACA"/>
    <w:rsid w:val="002658F4"/>
    <w:rsid w:val="002661A7"/>
    <w:rsid w:val="0027352B"/>
    <w:rsid w:val="00283032"/>
    <w:rsid w:val="002839B9"/>
    <w:rsid w:val="00283AA9"/>
    <w:rsid w:val="00290BFF"/>
    <w:rsid w:val="002A5FEC"/>
    <w:rsid w:val="002C0364"/>
    <w:rsid w:val="002C2468"/>
    <w:rsid w:val="002C6009"/>
    <w:rsid w:val="002D2EBB"/>
    <w:rsid w:val="002E166A"/>
    <w:rsid w:val="002E3F21"/>
    <w:rsid w:val="002E751C"/>
    <w:rsid w:val="002F235A"/>
    <w:rsid w:val="0031151B"/>
    <w:rsid w:val="00311C39"/>
    <w:rsid w:val="00317248"/>
    <w:rsid w:val="0032517E"/>
    <w:rsid w:val="003258AC"/>
    <w:rsid w:val="0033247E"/>
    <w:rsid w:val="003419EB"/>
    <w:rsid w:val="00342F3A"/>
    <w:rsid w:val="00351384"/>
    <w:rsid w:val="00397763"/>
    <w:rsid w:val="003A2880"/>
    <w:rsid w:val="003B1FA7"/>
    <w:rsid w:val="003B58D1"/>
    <w:rsid w:val="003C2319"/>
    <w:rsid w:val="003E117B"/>
    <w:rsid w:val="003F5678"/>
    <w:rsid w:val="0042310D"/>
    <w:rsid w:val="00443807"/>
    <w:rsid w:val="00471BD8"/>
    <w:rsid w:val="004C2E70"/>
    <w:rsid w:val="004D128E"/>
    <w:rsid w:val="004E433C"/>
    <w:rsid w:val="00502BC7"/>
    <w:rsid w:val="00527484"/>
    <w:rsid w:val="0054003F"/>
    <w:rsid w:val="00540BB3"/>
    <w:rsid w:val="00542B82"/>
    <w:rsid w:val="00547C30"/>
    <w:rsid w:val="005508B1"/>
    <w:rsid w:val="00556A15"/>
    <w:rsid w:val="00576497"/>
    <w:rsid w:val="00595B60"/>
    <w:rsid w:val="00595D01"/>
    <w:rsid w:val="00597862"/>
    <w:rsid w:val="005A0729"/>
    <w:rsid w:val="005A0C94"/>
    <w:rsid w:val="005A1682"/>
    <w:rsid w:val="005A653E"/>
    <w:rsid w:val="005B22B1"/>
    <w:rsid w:val="005C5E8C"/>
    <w:rsid w:val="005D7A8B"/>
    <w:rsid w:val="005E331D"/>
    <w:rsid w:val="005E3F5D"/>
    <w:rsid w:val="005E7DCB"/>
    <w:rsid w:val="005F166D"/>
    <w:rsid w:val="005F43BF"/>
    <w:rsid w:val="00604CEC"/>
    <w:rsid w:val="00616D4B"/>
    <w:rsid w:val="006177C5"/>
    <w:rsid w:val="00620055"/>
    <w:rsid w:val="00625E00"/>
    <w:rsid w:val="006440C2"/>
    <w:rsid w:val="00661032"/>
    <w:rsid w:val="0067196D"/>
    <w:rsid w:val="00682960"/>
    <w:rsid w:val="00685ACE"/>
    <w:rsid w:val="006C101B"/>
    <w:rsid w:val="006D1F30"/>
    <w:rsid w:val="006D2BF5"/>
    <w:rsid w:val="006E560F"/>
    <w:rsid w:val="006E6936"/>
    <w:rsid w:val="006F70B6"/>
    <w:rsid w:val="007313E2"/>
    <w:rsid w:val="00734867"/>
    <w:rsid w:val="007475A8"/>
    <w:rsid w:val="00747C64"/>
    <w:rsid w:val="007930BD"/>
    <w:rsid w:val="007B14C5"/>
    <w:rsid w:val="007B1FF0"/>
    <w:rsid w:val="007D258E"/>
    <w:rsid w:val="007F092C"/>
    <w:rsid w:val="007F3BF5"/>
    <w:rsid w:val="007F4FA1"/>
    <w:rsid w:val="00801E8C"/>
    <w:rsid w:val="00834F82"/>
    <w:rsid w:val="00840A9D"/>
    <w:rsid w:val="00863B19"/>
    <w:rsid w:val="008751FB"/>
    <w:rsid w:val="00877C56"/>
    <w:rsid w:val="00887A86"/>
    <w:rsid w:val="00890DAF"/>
    <w:rsid w:val="008A2EF8"/>
    <w:rsid w:val="008B224F"/>
    <w:rsid w:val="008B7299"/>
    <w:rsid w:val="008B7AF4"/>
    <w:rsid w:val="008C00AD"/>
    <w:rsid w:val="008E3A56"/>
    <w:rsid w:val="008E497C"/>
    <w:rsid w:val="008F4FD9"/>
    <w:rsid w:val="00910E33"/>
    <w:rsid w:val="00915B2A"/>
    <w:rsid w:val="00932CFD"/>
    <w:rsid w:val="00941C10"/>
    <w:rsid w:val="009430CE"/>
    <w:rsid w:val="00962A14"/>
    <w:rsid w:val="00965C05"/>
    <w:rsid w:val="0097719D"/>
    <w:rsid w:val="009803D6"/>
    <w:rsid w:val="0098275B"/>
    <w:rsid w:val="009875C4"/>
    <w:rsid w:val="00991E77"/>
    <w:rsid w:val="0099395C"/>
    <w:rsid w:val="009B6C8D"/>
    <w:rsid w:val="009D0132"/>
    <w:rsid w:val="009E3CCF"/>
    <w:rsid w:val="009F297C"/>
    <w:rsid w:val="00A01E95"/>
    <w:rsid w:val="00A05725"/>
    <w:rsid w:val="00A24429"/>
    <w:rsid w:val="00A26525"/>
    <w:rsid w:val="00A26F6A"/>
    <w:rsid w:val="00A45B0F"/>
    <w:rsid w:val="00A74BF8"/>
    <w:rsid w:val="00A74E5D"/>
    <w:rsid w:val="00AE165C"/>
    <w:rsid w:val="00AE34A1"/>
    <w:rsid w:val="00AF5C44"/>
    <w:rsid w:val="00B25147"/>
    <w:rsid w:val="00B65157"/>
    <w:rsid w:val="00B71F55"/>
    <w:rsid w:val="00B95EEF"/>
    <w:rsid w:val="00BA1299"/>
    <w:rsid w:val="00BB0159"/>
    <w:rsid w:val="00BB6672"/>
    <w:rsid w:val="00BE1268"/>
    <w:rsid w:val="00BF069C"/>
    <w:rsid w:val="00C1037B"/>
    <w:rsid w:val="00C21C6C"/>
    <w:rsid w:val="00C63BBE"/>
    <w:rsid w:val="00C6488A"/>
    <w:rsid w:val="00C67AC7"/>
    <w:rsid w:val="00C7003F"/>
    <w:rsid w:val="00C75D38"/>
    <w:rsid w:val="00C920A3"/>
    <w:rsid w:val="00CA5D2F"/>
    <w:rsid w:val="00CC0DA0"/>
    <w:rsid w:val="00CC13E4"/>
    <w:rsid w:val="00CC2A02"/>
    <w:rsid w:val="00CD37E8"/>
    <w:rsid w:val="00CE06FC"/>
    <w:rsid w:val="00CE4CF1"/>
    <w:rsid w:val="00CF31C9"/>
    <w:rsid w:val="00D41A29"/>
    <w:rsid w:val="00D4510E"/>
    <w:rsid w:val="00D879BC"/>
    <w:rsid w:val="00DA027C"/>
    <w:rsid w:val="00DA7715"/>
    <w:rsid w:val="00DC357D"/>
    <w:rsid w:val="00DE5AAC"/>
    <w:rsid w:val="00DF2091"/>
    <w:rsid w:val="00DF43F4"/>
    <w:rsid w:val="00E11DC5"/>
    <w:rsid w:val="00E22279"/>
    <w:rsid w:val="00E2626F"/>
    <w:rsid w:val="00E27DCE"/>
    <w:rsid w:val="00E30A1C"/>
    <w:rsid w:val="00E34FCE"/>
    <w:rsid w:val="00E54D54"/>
    <w:rsid w:val="00EA01E8"/>
    <w:rsid w:val="00EA090C"/>
    <w:rsid w:val="00EA65BB"/>
    <w:rsid w:val="00EA6A90"/>
    <w:rsid w:val="00EA7040"/>
    <w:rsid w:val="00EA7650"/>
    <w:rsid w:val="00EC32B3"/>
    <w:rsid w:val="00EC7E43"/>
    <w:rsid w:val="00ED4E54"/>
    <w:rsid w:val="00EE5ED3"/>
    <w:rsid w:val="00EE7765"/>
    <w:rsid w:val="00EF2392"/>
    <w:rsid w:val="00EF42C0"/>
    <w:rsid w:val="00EF6454"/>
    <w:rsid w:val="00EF7C37"/>
    <w:rsid w:val="00F1199C"/>
    <w:rsid w:val="00F15A06"/>
    <w:rsid w:val="00F2512A"/>
    <w:rsid w:val="00F4433C"/>
    <w:rsid w:val="00F672CC"/>
    <w:rsid w:val="00F72080"/>
    <w:rsid w:val="00F850DA"/>
    <w:rsid w:val="00F855E7"/>
    <w:rsid w:val="00F95BD7"/>
    <w:rsid w:val="00F96F48"/>
    <w:rsid w:val="00F9766B"/>
    <w:rsid w:val="00FA0CED"/>
    <w:rsid w:val="00FC04E4"/>
    <w:rsid w:val="00FC4921"/>
    <w:rsid w:val="00FE56B9"/>
    <w:rsid w:val="00FF0F23"/>
    <w:rsid w:val="00FF1E75"/>
    <w:rsid w:val="00FF3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5863"/>
  <w15:docId w15:val="{25E759E1-525B-431E-9453-C82FD90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0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F72080"/>
    <w:rPr>
      <w:b/>
      <w:bCs/>
    </w:rPr>
  </w:style>
  <w:style w:type="paragraph" w:customStyle="1" w:styleId="Default">
    <w:name w:val="Default"/>
    <w:rsid w:val="00F7208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TMLPreformatted">
    <w:name w:val="HTML Preformatted"/>
    <w:basedOn w:val="Normal"/>
    <w:link w:val="HTMLPreformattedChar"/>
    <w:uiPriority w:val="99"/>
    <w:semiHidden/>
    <w:unhideWhenUsed/>
    <w:rsid w:val="00671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67196D"/>
    <w:rPr>
      <w:rFonts w:ascii="Courier New" w:eastAsia="Times New Roman" w:hAnsi="Courier New" w:cs="Courier New"/>
      <w:sz w:val="20"/>
      <w:szCs w:val="20"/>
      <w:lang w:eastAsia="nl-NL"/>
    </w:rPr>
  </w:style>
  <w:style w:type="character" w:customStyle="1" w:styleId="y2iqfc">
    <w:name w:val="y2iqfc"/>
    <w:basedOn w:val="DefaultParagraphFont"/>
    <w:rsid w:val="0067196D"/>
  </w:style>
  <w:style w:type="paragraph" w:styleId="ListParagraph">
    <w:name w:val="List Paragraph"/>
    <w:basedOn w:val="Normal"/>
    <w:uiPriority w:val="34"/>
    <w:qFormat/>
    <w:rsid w:val="001A0A7E"/>
    <w:pPr>
      <w:ind w:left="720"/>
      <w:contextualSpacing/>
    </w:pPr>
  </w:style>
  <w:style w:type="table" w:styleId="TableGrid">
    <w:name w:val="Table Grid"/>
    <w:basedOn w:val="TableNormal"/>
    <w:uiPriority w:val="39"/>
    <w:rsid w:val="00595D0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95D01"/>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95D01"/>
    <w:rPr>
      <w:rFonts w:ascii="Arial" w:eastAsia="Arial" w:hAnsi="Arial" w:cs="Arial"/>
      <w:sz w:val="24"/>
      <w:szCs w:val="24"/>
      <w:lang w:val="en-US"/>
    </w:rPr>
  </w:style>
  <w:style w:type="paragraph" w:styleId="BalloonText">
    <w:name w:val="Balloon Text"/>
    <w:basedOn w:val="Normal"/>
    <w:link w:val="BalloonTextChar"/>
    <w:uiPriority w:val="99"/>
    <w:semiHidden/>
    <w:unhideWhenUsed/>
    <w:rsid w:val="00595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01"/>
    <w:rPr>
      <w:rFonts w:ascii="Segoe UI" w:hAnsi="Segoe UI" w:cs="Segoe UI"/>
      <w:sz w:val="18"/>
      <w:szCs w:val="18"/>
    </w:rPr>
  </w:style>
  <w:style w:type="character" w:styleId="Hyperlink">
    <w:name w:val="Hyperlink"/>
    <w:basedOn w:val="DefaultParagraphFont"/>
    <w:uiPriority w:val="99"/>
    <w:unhideWhenUsed/>
    <w:rsid w:val="00B65157"/>
    <w:rPr>
      <w:color w:val="0563C1" w:themeColor="hyperlink"/>
      <w:u w:val="single"/>
    </w:rPr>
  </w:style>
  <w:style w:type="paragraph" w:styleId="Revision">
    <w:name w:val="Revision"/>
    <w:hidden/>
    <w:uiPriority w:val="99"/>
    <w:semiHidden/>
    <w:rsid w:val="00941C10"/>
    <w:pPr>
      <w:spacing w:after="0" w:line="240" w:lineRule="auto"/>
    </w:pPr>
  </w:style>
  <w:style w:type="character" w:customStyle="1" w:styleId="UnresolvedMention">
    <w:name w:val="Unresolved Mention"/>
    <w:basedOn w:val="DefaultParagraphFont"/>
    <w:uiPriority w:val="99"/>
    <w:semiHidden/>
    <w:unhideWhenUsed/>
    <w:rsid w:val="00CE06FC"/>
    <w:rPr>
      <w:color w:val="605E5C"/>
      <w:shd w:val="clear" w:color="auto" w:fill="E1DFDD"/>
    </w:rPr>
  </w:style>
  <w:style w:type="character" w:styleId="CommentReference">
    <w:name w:val="annotation reference"/>
    <w:basedOn w:val="DefaultParagraphFont"/>
    <w:uiPriority w:val="99"/>
    <w:semiHidden/>
    <w:unhideWhenUsed/>
    <w:rsid w:val="008B7299"/>
    <w:rPr>
      <w:sz w:val="16"/>
      <w:szCs w:val="16"/>
    </w:rPr>
  </w:style>
  <w:style w:type="paragraph" w:styleId="CommentText">
    <w:name w:val="annotation text"/>
    <w:basedOn w:val="Normal"/>
    <w:link w:val="CommentTextChar"/>
    <w:uiPriority w:val="99"/>
    <w:semiHidden/>
    <w:unhideWhenUsed/>
    <w:rsid w:val="008B7299"/>
    <w:pPr>
      <w:spacing w:line="240" w:lineRule="auto"/>
    </w:pPr>
    <w:rPr>
      <w:sz w:val="20"/>
      <w:szCs w:val="20"/>
    </w:rPr>
  </w:style>
  <w:style w:type="character" w:customStyle="1" w:styleId="CommentTextChar">
    <w:name w:val="Comment Text Char"/>
    <w:basedOn w:val="DefaultParagraphFont"/>
    <w:link w:val="CommentText"/>
    <w:uiPriority w:val="99"/>
    <w:semiHidden/>
    <w:rsid w:val="008B7299"/>
    <w:rPr>
      <w:sz w:val="20"/>
      <w:szCs w:val="20"/>
    </w:rPr>
  </w:style>
  <w:style w:type="paragraph" w:styleId="CommentSubject">
    <w:name w:val="annotation subject"/>
    <w:basedOn w:val="CommentText"/>
    <w:next w:val="CommentText"/>
    <w:link w:val="CommentSubjectChar"/>
    <w:uiPriority w:val="99"/>
    <w:semiHidden/>
    <w:unhideWhenUsed/>
    <w:rsid w:val="008B7299"/>
    <w:rPr>
      <w:b/>
      <w:bCs/>
    </w:rPr>
  </w:style>
  <w:style w:type="character" w:customStyle="1" w:styleId="CommentSubjectChar">
    <w:name w:val="Comment Subject Char"/>
    <w:basedOn w:val="CommentTextChar"/>
    <w:link w:val="CommentSubject"/>
    <w:uiPriority w:val="99"/>
    <w:semiHidden/>
    <w:rsid w:val="008B7299"/>
    <w:rPr>
      <w:b/>
      <w:bCs/>
      <w:sz w:val="20"/>
      <w:szCs w:val="20"/>
    </w:rPr>
  </w:style>
  <w:style w:type="character" w:customStyle="1" w:styleId="hvr">
    <w:name w:val="hvr"/>
    <w:basedOn w:val="DefaultParagraphFont"/>
    <w:rsid w:val="000D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3671">
      <w:bodyDiv w:val="1"/>
      <w:marLeft w:val="0"/>
      <w:marRight w:val="0"/>
      <w:marTop w:val="0"/>
      <w:marBottom w:val="0"/>
      <w:divBdr>
        <w:top w:val="none" w:sz="0" w:space="0" w:color="auto"/>
        <w:left w:val="none" w:sz="0" w:space="0" w:color="auto"/>
        <w:bottom w:val="none" w:sz="0" w:space="0" w:color="auto"/>
        <w:right w:val="none" w:sz="0" w:space="0" w:color="auto"/>
      </w:divBdr>
    </w:div>
    <w:div w:id="305087190">
      <w:bodyDiv w:val="1"/>
      <w:marLeft w:val="0"/>
      <w:marRight w:val="0"/>
      <w:marTop w:val="0"/>
      <w:marBottom w:val="0"/>
      <w:divBdr>
        <w:top w:val="none" w:sz="0" w:space="0" w:color="auto"/>
        <w:left w:val="none" w:sz="0" w:space="0" w:color="auto"/>
        <w:bottom w:val="none" w:sz="0" w:space="0" w:color="auto"/>
        <w:right w:val="none" w:sz="0" w:space="0" w:color="auto"/>
      </w:divBdr>
    </w:div>
    <w:div w:id="321200863">
      <w:bodyDiv w:val="1"/>
      <w:marLeft w:val="0"/>
      <w:marRight w:val="0"/>
      <w:marTop w:val="0"/>
      <w:marBottom w:val="0"/>
      <w:divBdr>
        <w:top w:val="none" w:sz="0" w:space="0" w:color="auto"/>
        <w:left w:val="none" w:sz="0" w:space="0" w:color="auto"/>
        <w:bottom w:val="none" w:sz="0" w:space="0" w:color="auto"/>
        <w:right w:val="none" w:sz="0" w:space="0" w:color="auto"/>
      </w:divBdr>
    </w:div>
    <w:div w:id="401803187">
      <w:bodyDiv w:val="1"/>
      <w:marLeft w:val="0"/>
      <w:marRight w:val="0"/>
      <w:marTop w:val="0"/>
      <w:marBottom w:val="0"/>
      <w:divBdr>
        <w:top w:val="none" w:sz="0" w:space="0" w:color="auto"/>
        <w:left w:val="none" w:sz="0" w:space="0" w:color="auto"/>
        <w:bottom w:val="none" w:sz="0" w:space="0" w:color="auto"/>
        <w:right w:val="none" w:sz="0" w:space="0" w:color="auto"/>
      </w:divBdr>
    </w:div>
    <w:div w:id="506949006">
      <w:bodyDiv w:val="1"/>
      <w:marLeft w:val="0"/>
      <w:marRight w:val="0"/>
      <w:marTop w:val="0"/>
      <w:marBottom w:val="0"/>
      <w:divBdr>
        <w:top w:val="none" w:sz="0" w:space="0" w:color="auto"/>
        <w:left w:val="none" w:sz="0" w:space="0" w:color="auto"/>
        <w:bottom w:val="none" w:sz="0" w:space="0" w:color="auto"/>
        <w:right w:val="none" w:sz="0" w:space="0" w:color="auto"/>
      </w:divBdr>
    </w:div>
    <w:div w:id="987633966">
      <w:bodyDiv w:val="1"/>
      <w:marLeft w:val="0"/>
      <w:marRight w:val="0"/>
      <w:marTop w:val="0"/>
      <w:marBottom w:val="0"/>
      <w:divBdr>
        <w:top w:val="none" w:sz="0" w:space="0" w:color="auto"/>
        <w:left w:val="none" w:sz="0" w:space="0" w:color="auto"/>
        <w:bottom w:val="none" w:sz="0" w:space="0" w:color="auto"/>
        <w:right w:val="none" w:sz="0" w:space="0" w:color="auto"/>
      </w:divBdr>
    </w:div>
    <w:div w:id="1057170407">
      <w:bodyDiv w:val="1"/>
      <w:marLeft w:val="0"/>
      <w:marRight w:val="0"/>
      <w:marTop w:val="0"/>
      <w:marBottom w:val="0"/>
      <w:divBdr>
        <w:top w:val="none" w:sz="0" w:space="0" w:color="auto"/>
        <w:left w:val="none" w:sz="0" w:space="0" w:color="auto"/>
        <w:bottom w:val="none" w:sz="0" w:space="0" w:color="auto"/>
        <w:right w:val="none" w:sz="0" w:space="0" w:color="auto"/>
      </w:divBdr>
    </w:div>
    <w:div w:id="1094938540">
      <w:bodyDiv w:val="1"/>
      <w:marLeft w:val="0"/>
      <w:marRight w:val="0"/>
      <w:marTop w:val="0"/>
      <w:marBottom w:val="0"/>
      <w:divBdr>
        <w:top w:val="none" w:sz="0" w:space="0" w:color="auto"/>
        <w:left w:val="none" w:sz="0" w:space="0" w:color="auto"/>
        <w:bottom w:val="none" w:sz="0" w:space="0" w:color="auto"/>
        <w:right w:val="none" w:sz="0" w:space="0" w:color="auto"/>
      </w:divBdr>
    </w:div>
    <w:div w:id="1551571729">
      <w:bodyDiv w:val="1"/>
      <w:marLeft w:val="0"/>
      <w:marRight w:val="0"/>
      <w:marTop w:val="0"/>
      <w:marBottom w:val="0"/>
      <w:divBdr>
        <w:top w:val="none" w:sz="0" w:space="0" w:color="auto"/>
        <w:left w:val="none" w:sz="0" w:space="0" w:color="auto"/>
        <w:bottom w:val="none" w:sz="0" w:space="0" w:color="auto"/>
        <w:right w:val="none" w:sz="0" w:space="0" w:color="auto"/>
      </w:divBdr>
      <w:divsChild>
        <w:div w:id="4476932">
          <w:marLeft w:val="0"/>
          <w:marRight w:val="0"/>
          <w:marTop w:val="0"/>
          <w:marBottom w:val="0"/>
          <w:divBdr>
            <w:top w:val="none" w:sz="0" w:space="0" w:color="auto"/>
            <w:left w:val="none" w:sz="0" w:space="0" w:color="auto"/>
            <w:bottom w:val="none" w:sz="0" w:space="0" w:color="auto"/>
            <w:right w:val="none" w:sz="0" w:space="0" w:color="auto"/>
          </w:divBdr>
          <w:divsChild>
            <w:div w:id="1585411701">
              <w:marLeft w:val="0"/>
              <w:marRight w:val="0"/>
              <w:marTop w:val="0"/>
              <w:marBottom w:val="0"/>
              <w:divBdr>
                <w:top w:val="none" w:sz="0" w:space="0" w:color="auto"/>
                <w:left w:val="none" w:sz="0" w:space="0" w:color="auto"/>
                <w:bottom w:val="none" w:sz="0" w:space="0" w:color="auto"/>
                <w:right w:val="none" w:sz="0" w:space="0" w:color="auto"/>
              </w:divBdr>
              <w:divsChild>
                <w:div w:id="1714845557">
                  <w:marLeft w:val="0"/>
                  <w:marRight w:val="0"/>
                  <w:marTop w:val="0"/>
                  <w:marBottom w:val="0"/>
                  <w:divBdr>
                    <w:top w:val="none" w:sz="0" w:space="0" w:color="auto"/>
                    <w:left w:val="none" w:sz="0" w:space="0" w:color="auto"/>
                    <w:bottom w:val="none" w:sz="0" w:space="0" w:color="auto"/>
                    <w:right w:val="none" w:sz="0" w:space="0" w:color="auto"/>
                  </w:divBdr>
                  <w:divsChild>
                    <w:div w:id="1045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0183">
      <w:bodyDiv w:val="1"/>
      <w:marLeft w:val="0"/>
      <w:marRight w:val="0"/>
      <w:marTop w:val="0"/>
      <w:marBottom w:val="0"/>
      <w:divBdr>
        <w:top w:val="none" w:sz="0" w:space="0" w:color="auto"/>
        <w:left w:val="none" w:sz="0" w:space="0" w:color="auto"/>
        <w:bottom w:val="none" w:sz="0" w:space="0" w:color="auto"/>
        <w:right w:val="none" w:sz="0" w:space="0" w:color="auto"/>
      </w:divBdr>
    </w:div>
    <w:div w:id="1748188222">
      <w:bodyDiv w:val="1"/>
      <w:marLeft w:val="0"/>
      <w:marRight w:val="0"/>
      <w:marTop w:val="0"/>
      <w:marBottom w:val="0"/>
      <w:divBdr>
        <w:top w:val="none" w:sz="0" w:space="0" w:color="auto"/>
        <w:left w:val="none" w:sz="0" w:space="0" w:color="auto"/>
        <w:bottom w:val="none" w:sz="0" w:space="0" w:color="auto"/>
        <w:right w:val="none" w:sz="0" w:space="0" w:color="auto"/>
      </w:divBdr>
    </w:div>
    <w:div w:id="1831826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865c8-2fbd-465c-be72-fa40079f749e">FDX3YPNQVHDS-477717529-436721</_dlc_DocId>
    <_dlc_DocIdUrl xmlns="1f7865c8-2fbd-465c-be72-fa40079f749e">
      <Url>https://navedms.amref.org/_layouts/15/DocIdRedir.aspx?ID=FDX3YPNQVHDS-477717529-436721</Url>
      <Description>FDX3YPNQVHDS-477717529-436721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E84D8AD4DDD40BF34F07677229628" ma:contentTypeVersion="1" ma:contentTypeDescription="Create a new document." ma:contentTypeScope="" ma:versionID="cdc5a4187a1c71b40466a8d825faa0a5">
  <xsd:schema xmlns:xsd="http://www.w3.org/2001/XMLSchema" xmlns:xs="http://www.w3.org/2001/XMLSchema" xmlns:p="http://schemas.microsoft.com/office/2006/metadata/properties" xmlns:ns2="1f7865c8-2fbd-465c-be72-fa40079f749e" targetNamespace="http://schemas.microsoft.com/office/2006/metadata/properties" ma:root="true" ma:fieldsID="dca14de53c6a4872401081263269be7f" ns2:_="">
    <xsd:import namespace="1f7865c8-2fbd-465c-be72-fa40079f749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F4966D-CD35-4263-98F9-861C43B61C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d72780-b47a-4b15-a6d8-a56e4a30569e"/>
    <ds:schemaRef ds:uri="http://www.w3.org/XML/1998/namespace"/>
    <ds:schemaRef ds:uri="http://purl.org/dc/dcmitype/"/>
  </ds:schemaRefs>
</ds:datastoreItem>
</file>

<file path=customXml/itemProps2.xml><?xml version="1.0" encoding="utf-8"?>
<ds:datastoreItem xmlns:ds="http://schemas.openxmlformats.org/officeDocument/2006/customXml" ds:itemID="{0C6A430C-84B8-454A-BF0F-57FEDDC63DD3}">
  <ds:schemaRefs>
    <ds:schemaRef ds:uri="http://schemas.microsoft.com/sharepoint/v3/contenttype/forms"/>
  </ds:schemaRefs>
</ds:datastoreItem>
</file>

<file path=customXml/itemProps3.xml><?xml version="1.0" encoding="utf-8"?>
<ds:datastoreItem xmlns:ds="http://schemas.openxmlformats.org/officeDocument/2006/customXml" ds:itemID="{02C7C94C-FAFE-4FF6-AB1D-4D356738AB04}"/>
</file>

<file path=customXml/itemProps4.xml><?xml version="1.0" encoding="utf-8"?>
<ds:datastoreItem xmlns:ds="http://schemas.openxmlformats.org/officeDocument/2006/customXml" ds:itemID="{AD8CF1BC-9834-4BB5-842C-7170DFAD50CB}">
  <ds:schemaRefs>
    <ds:schemaRef ds:uri="http://schemas.openxmlformats.org/officeDocument/2006/bibliography"/>
  </ds:schemaRefs>
</ds:datastoreItem>
</file>

<file path=customXml/itemProps5.xml><?xml version="1.0" encoding="utf-8"?>
<ds:datastoreItem xmlns:ds="http://schemas.openxmlformats.org/officeDocument/2006/customXml" ds:itemID="{66554F67-9D13-4A3C-A824-396FF8E490DB}"/>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Ramses Man | Amref Flying Doctors</dc:creator>
  <cp:keywords/>
  <dc:description/>
  <cp:lastModifiedBy>Bramwel Usayo Ininda</cp:lastModifiedBy>
  <cp:revision>2</cp:revision>
  <cp:lastPrinted>2022-02-11T07:34:00Z</cp:lastPrinted>
  <dcterms:created xsi:type="dcterms:W3CDTF">2022-05-20T06:26:00Z</dcterms:created>
  <dcterms:modified xsi:type="dcterms:W3CDTF">2022-05-20T06:26:00Z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0x010100CEBE84D8AD4DDD40BF34F07677229628</vt:lpwstr>
  </property>
  <property fmtid="{D5CDD505-2E9C-101B-9397-08002B2CF9AE}" pid="3" name="_dlc_DocIdItemGuid">
    <vt:lpwstr>35418829-2df2-4e13-a0c6-09c383e8f032</vt:lpwstr>
  </property>
</Properties>
</file>